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ED4A1D" w:rsidRDefault="00ED4A1D" w:rsidP="004702FB">
            <w:pPr>
              <w:pStyle w:val="Glava"/>
              <w:rPr>
                <w:rFonts w:ascii="Arial" w:hAnsi="Arial" w:cs="Arial"/>
                <w:b/>
                <w:color w:val="000000" w:themeColor="text1"/>
              </w:rPr>
            </w:pPr>
          </w:p>
          <w:p w:rsidR="004702FB" w:rsidRPr="00ED4A1D" w:rsidRDefault="004702FB" w:rsidP="00ED4A1D"/>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4702FB" w:rsidRDefault="004702FB" w:rsidP="006975C6">
      <w:pPr>
        <w:pStyle w:val="Paragraf"/>
        <w:rPr>
          <w:rFonts w:ascii="Arial" w:hAnsi="Arial" w:cs="Arial"/>
        </w:rPr>
      </w:pPr>
    </w:p>
    <w:p w:rsidR="00AF7FB0" w:rsidRPr="006F1DA5" w:rsidRDefault="00FB3258" w:rsidP="006975C6">
      <w:pPr>
        <w:pStyle w:val="Paragraf"/>
        <w:rPr>
          <w:rFonts w:ascii="Arial" w:hAnsi="Arial" w:cs="Arial"/>
        </w:rPr>
      </w:pPr>
      <w:r w:rsidRPr="006F1DA5">
        <w:rPr>
          <w:rFonts w:ascii="Arial" w:hAnsi="Arial" w:cs="Arial"/>
        </w:rPr>
        <w:t>Št.:</w:t>
      </w:r>
      <w:r w:rsidR="00127127" w:rsidRPr="006F1DA5">
        <w:rPr>
          <w:rFonts w:ascii="Arial" w:hAnsi="Arial" w:cs="Arial"/>
        </w:rPr>
        <w:t xml:space="preserve"> </w:t>
      </w:r>
      <w:r w:rsidRPr="006F1DA5">
        <w:rPr>
          <w:rFonts w:ascii="Arial" w:hAnsi="Arial" w:cs="Arial"/>
        </w:rPr>
        <w:t>331-0006/2020</w:t>
      </w:r>
    </w:p>
    <w:p w:rsidR="00FB3258" w:rsidRPr="006F1DA5" w:rsidRDefault="00FB3258" w:rsidP="00FC2646">
      <w:pPr>
        <w:pStyle w:val="Paragraf"/>
        <w:tabs>
          <w:tab w:val="right" w:pos="9070"/>
        </w:tabs>
        <w:rPr>
          <w:rFonts w:ascii="Arial" w:hAnsi="Arial" w:cs="Arial"/>
        </w:rPr>
      </w:pPr>
      <w:r w:rsidRPr="006F1DA5">
        <w:rPr>
          <w:rFonts w:ascii="Arial" w:hAnsi="Arial" w:cs="Arial"/>
        </w:rPr>
        <w:t xml:space="preserve">Datum: </w:t>
      </w:r>
      <w:r w:rsidR="003906C1">
        <w:rPr>
          <w:rFonts w:ascii="Arial" w:hAnsi="Arial" w:cs="Arial"/>
        </w:rPr>
        <w:t>08</w:t>
      </w:r>
      <w:bookmarkStart w:id="0" w:name="_GoBack"/>
      <w:bookmarkEnd w:id="0"/>
      <w:r w:rsidRPr="006F1DA5">
        <w:rPr>
          <w:rFonts w:ascii="Arial" w:hAnsi="Arial" w:cs="Arial"/>
        </w:rPr>
        <w:t>.10.2020</w:t>
      </w:r>
      <w:r w:rsidR="00FC2646" w:rsidRPr="006F1DA5">
        <w:rPr>
          <w:rFonts w:ascii="Arial" w:hAnsi="Arial" w:cs="Arial"/>
        </w:rPr>
        <w:tab/>
      </w:r>
    </w:p>
    <w:p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210"/>
      </w:tblGrid>
      <w:tr w:rsidR="00FB3258" w:rsidRPr="006F1DA5" w:rsidTr="0033249E">
        <w:trPr>
          <w:trHeight w:val="5670"/>
        </w:trPr>
        <w:tc>
          <w:tcPr>
            <w:tcW w:w="9210" w:type="dxa"/>
            <w:tcBorders>
              <w:top w:val="single" w:sz="48" w:space="0" w:color="548DD4" w:themeColor="text2" w:themeTint="99"/>
              <w:bottom w:val="single" w:sz="48" w:space="0" w:color="548DD4" w:themeColor="text2" w:themeTint="99"/>
            </w:tcBorders>
            <w:vAlign w:val="bottom"/>
          </w:tcPr>
          <w:p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rsidR="00FB3258" w:rsidRPr="006F1DA5" w:rsidRDefault="00FB3258" w:rsidP="00FB3258">
            <w:pPr>
              <w:pStyle w:val="Paragraf"/>
              <w:spacing w:before="0"/>
              <w:jc w:val="right"/>
              <w:rPr>
                <w:rFonts w:ascii="Arial" w:hAnsi="Arial" w:cs="Arial"/>
                <w:sz w:val="44"/>
                <w:szCs w:val="44"/>
              </w:rPr>
            </w:pPr>
            <w:r w:rsidRPr="006F1DA5">
              <w:rPr>
                <w:rFonts w:ascii="Arial" w:hAnsi="Arial" w:cs="Arial"/>
                <w:sz w:val="44"/>
                <w:szCs w:val="44"/>
              </w:rPr>
              <w:t>Dobava in montaža prireditvenega odra s streho</w:t>
            </w:r>
          </w:p>
        </w:tc>
      </w:tr>
    </w:tbl>
    <w:p w:rsidR="00FB3258" w:rsidRPr="006F1DA5" w:rsidRDefault="00FB3258" w:rsidP="006975C6">
      <w:pPr>
        <w:pStyle w:val="Paragraf"/>
        <w:rPr>
          <w:rFonts w:ascii="Arial" w:hAnsi="Arial" w:cs="Arial"/>
        </w:rPr>
      </w:pPr>
    </w:p>
    <w:p w:rsidR="00FB3258" w:rsidRPr="006F1DA5" w:rsidRDefault="00FB3258" w:rsidP="006975C6">
      <w:pPr>
        <w:pStyle w:val="Paragraf"/>
        <w:rPr>
          <w:rFonts w:ascii="Arial" w:hAnsi="Arial" w:cs="Arial"/>
        </w:rPr>
      </w:pPr>
      <w:r w:rsidRPr="006F1DA5">
        <w:rPr>
          <w:rFonts w:ascii="Arial" w:hAnsi="Arial" w:cs="Arial"/>
        </w:rPr>
        <w:t>Zaporedna številka: JN0005/2020</w:t>
      </w:r>
    </w:p>
    <w:p w:rsidR="00FB3258" w:rsidRPr="006F1DA5" w:rsidRDefault="00FB3258" w:rsidP="006975C6">
      <w:pPr>
        <w:pStyle w:val="Paragraf"/>
        <w:rPr>
          <w:rFonts w:ascii="Arial" w:hAnsi="Arial" w:cs="Arial"/>
        </w:rPr>
      </w:pPr>
      <w:r w:rsidRPr="006F1DA5">
        <w:rPr>
          <w:rFonts w:ascii="Arial" w:hAnsi="Arial" w:cs="Arial"/>
        </w:rPr>
        <w:t>Vrsta postopka: postopek oddaje naročila male vrednosti skladno s 47. členom ZJN-3</w:t>
      </w:r>
    </w:p>
    <w:p w:rsidR="00BB6B68" w:rsidRDefault="00385402">
      <w:pPr>
        <w:spacing w:before="225" w:after="225" w:line="240" w:lineRule="auto"/>
        <w:jc w:val="both"/>
      </w:pPr>
      <w:r>
        <w:rPr>
          <w:rFonts w:ascii="Arial" w:hAnsi="Arial" w:cs="Arial"/>
          <w:color w:val="000000"/>
          <w:sz w:val="18"/>
          <w:szCs w:val="18"/>
        </w:rPr>
        <w:t>Projekt je sofinanciran s strani Ministrstva za kmetijstvo, gozdarstvo in prehrano, Agencija RS za kmetijske trge in razvoj podeželja, LAS PO POTEH DEDIŠČINE OD TURJAKA DO KOLPE, odločba.</w:t>
      </w:r>
    </w:p>
    <w:p w:rsidR="00960022" w:rsidRDefault="00E55B9D">
      <w:pPr>
        <w:rPr>
          <w:rFonts w:ascii="Arial" w:hAnsi="Arial" w:cs="Arial"/>
          <w:sz w:val="18"/>
          <w:szCs w:val="18"/>
        </w:rPr>
      </w:pPr>
      <w:r>
        <w:rPr>
          <w:rFonts w:ascii="Arial" w:hAnsi="Arial" w:cs="Arial"/>
        </w:rPr>
        <w:br w:type="page"/>
      </w:r>
    </w:p>
    <w:p w:rsidR="00960022" w:rsidRPr="006F1DA5" w:rsidRDefault="00960022" w:rsidP="006975C6">
      <w:pPr>
        <w:pStyle w:val="Paragraf"/>
        <w:rPr>
          <w:rFonts w:ascii="Arial" w:hAnsi="Arial" w:cs="Arial"/>
        </w:rPr>
        <w:sectPr w:rsidR="00960022" w:rsidRPr="006F1DA5" w:rsidSect="00F851F3">
          <w:headerReference w:type="default" r:id="rId8"/>
          <w:footerReference w:type="default" r:id="rId9"/>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68"/>
        <w:gridCol w:w="3361"/>
        <w:gridCol w:w="4209"/>
      </w:tblGrid>
      <w:tr w:rsidR="004702FB" w:rsidRPr="006F1DA5" w:rsidTr="004F2927">
        <w:trPr>
          <w:trHeight w:val="1268"/>
        </w:trPr>
        <w:tc>
          <w:tcPr>
            <w:tcW w:w="1668" w:type="dxa"/>
          </w:tcPr>
          <w:p w:rsidR="004702FB" w:rsidRPr="006F1DA5" w:rsidRDefault="004702FB" w:rsidP="004702FB">
            <w:pPr>
              <w:pStyle w:val="Glava"/>
              <w:rPr>
                <w:rFonts w:ascii="Arial" w:hAnsi="Arial" w:cs="Arial"/>
                <w:b/>
                <w:color w:val="000000" w:themeColor="text1"/>
              </w:rPr>
            </w:pPr>
          </w:p>
        </w:tc>
        <w:tc>
          <w:tcPr>
            <w:tcW w:w="3361" w:type="dxa"/>
          </w:tcPr>
          <w:p w:rsidR="004702FB" w:rsidRPr="006F1DA5" w:rsidRDefault="004702FB" w:rsidP="004702FB">
            <w:pPr>
              <w:pStyle w:val="Glava"/>
              <w:rPr>
                <w:rFonts w:ascii="Arial" w:hAnsi="Arial" w:cs="Arial"/>
                <w:b/>
                <w:color w:val="000000" w:themeColor="text1"/>
              </w:rPr>
            </w:pPr>
          </w:p>
        </w:tc>
        <w:tc>
          <w:tcPr>
            <w:tcW w:w="4209" w:type="dxa"/>
          </w:tcPr>
          <w:p w:rsidR="004702FB" w:rsidRPr="006F1DA5" w:rsidRDefault="004702FB" w:rsidP="004702FB">
            <w:pPr>
              <w:pStyle w:val="Glava"/>
              <w:rPr>
                <w:rFonts w:ascii="Arial" w:hAnsi="Arial" w:cs="Arial"/>
                <w:b/>
                <w:color w:val="000000" w:themeColor="text1"/>
              </w:rPr>
            </w:pPr>
          </w:p>
        </w:tc>
      </w:tr>
    </w:tbl>
    <w:p w:rsidR="00385402" w:rsidRPr="002B6779" w:rsidRDefault="00385402" w:rsidP="0038540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rsidR="00385402" w:rsidRPr="00D36F2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rsidR="00BB6B68" w:rsidRDefault="00385402">
      <w:pPr>
        <w:spacing w:before="225" w:after="225" w:line="240" w:lineRule="auto"/>
        <w:jc w:val="both"/>
      </w:pPr>
      <w:r>
        <w:rPr>
          <w:rFonts w:ascii="Arial" w:hAnsi="Arial" w:cs="Arial"/>
          <w:color w:val="000000"/>
          <w:sz w:val="18"/>
          <w:szCs w:val="18"/>
        </w:rPr>
        <w:t>Dobava in montaža odra s streho, ki bo postavljen na delu parc. št. 1178/1 in 1177/1, k.o. Kočevje (mestna ploščad).</w:t>
      </w:r>
    </w:p>
    <w:p w:rsidR="00BB6B68" w:rsidRDefault="00385402">
      <w:pPr>
        <w:spacing w:before="225" w:after="225" w:line="240" w:lineRule="auto"/>
        <w:jc w:val="center"/>
      </w:pPr>
      <w:r>
        <w:rPr>
          <w:rFonts w:ascii="Arial" w:hAnsi="Arial" w:cs="Arial"/>
          <w:color w:val="000000"/>
          <w:sz w:val="18"/>
          <w:szCs w:val="18"/>
        </w:rPr>
        <w:t>Na podlagi Zakona o javnem naročanju (ZJN-3, Uradni list RS, št. 91/2015), OBČINA KOČEVJE, Ljubljanska cesta 26, 1330 Kočevje (v nadaljevanju: naročnik), vabi zainteresirane ponudnike, da predložijo svojo pisno ponudbo v skladu s to razpisno dokumentacijo in sodelujejo v postopku oddaje javnega naročila.</w:t>
      </w:r>
    </w:p>
    <w:p w:rsidR="00BB6B68" w:rsidRDefault="00385402">
      <w:pPr>
        <w:spacing w:before="225" w:after="225" w:line="240" w:lineRule="auto"/>
        <w:jc w:val="both"/>
      </w:pPr>
      <w:r>
        <w:rPr>
          <w:rFonts w:ascii="Arial" w:hAnsi="Arial" w:cs="Arial"/>
          <w:color w:val="000000"/>
          <w:sz w:val="18"/>
          <w:szCs w:val="18"/>
        </w:rPr>
        <w:t xml:space="preserve">Predmet javnega naročila je: Dobava in montaža </w:t>
      </w:r>
      <w:r w:rsidR="00AD673B">
        <w:rPr>
          <w:rFonts w:ascii="Arial" w:hAnsi="Arial" w:cs="Arial"/>
          <w:color w:val="000000"/>
          <w:sz w:val="18"/>
          <w:szCs w:val="18"/>
        </w:rPr>
        <w:t xml:space="preserve">prireditvenega </w:t>
      </w:r>
      <w:r>
        <w:rPr>
          <w:rFonts w:ascii="Arial" w:hAnsi="Arial" w:cs="Arial"/>
          <w:color w:val="000000"/>
          <w:sz w:val="18"/>
          <w:szCs w:val="18"/>
        </w:rPr>
        <w:t>odra s streho.</w:t>
      </w:r>
    </w:p>
    <w:p w:rsidR="00BB6B68" w:rsidRDefault="00385402">
      <w:pPr>
        <w:spacing w:before="225" w:after="225" w:line="240" w:lineRule="auto"/>
        <w:jc w:val="both"/>
      </w:pPr>
      <w:r>
        <w:rPr>
          <w:rFonts w:ascii="Arial" w:hAnsi="Arial" w:cs="Arial"/>
          <w:color w:val="000000"/>
          <w:sz w:val="18"/>
          <w:szCs w:val="18"/>
        </w:rPr>
        <w:t>Delitev naročila na sklope: naročilo se oddaja celovito.</w:t>
      </w:r>
    </w:p>
    <w:p w:rsidR="00BB6B68" w:rsidRDefault="00385402">
      <w:pPr>
        <w:spacing w:before="225" w:after="225" w:line="240" w:lineRule="auto"/>
        <w:jc w:val="both"/>
      </w:pPr>
      <w:r>
        <w:rPr>
          <w:rFonts w:ascii="Arial" w:hAnsi="Arial" w:cs="Arial"/>
          <w:color w:val="000000"/>
          <w:sz w:val="18"/>
          <w:szCs w:val="18"/>
        </w:rPr>
        <w:t>Skrbno preverite, da ste prejeli celotno razpisno dokumentacijo in da ste na ta način seznanjeni z vsemi zahtevami naročnika.</w:t>
      </w:r>
    </w:p>
    <w:p w:rsidR="00385402" w:rsidRDefault="00385402" w:rsidP="00385402">
      <w:pPr>
        <w:pStyle w:val="Paragraf"/>
        <w:rPr>
          <w:rFonts w:ascii="Arial" w:hAnsi="Arial" w:cs="Arial"/>
        </w:rPr>
      </w:pPr>
      <w:r w:rsidRPr="00445A62">
        <w:rPr>
          <w:rFonts w:ascii="Arial" w:hAnsi="Arial" w:cs="Arial"/>
        </w:rPr>
        <w:t>Naročnik je predvidel, da se bo javno naročilo izvedlo skladno z načrtovanim terminskim načrtom:</w:t>
      </w:r>
    </w:p>
    <w:tbl>
      <w:tblPr>
        <w:tblStyle w:val="NormalTablePHPDOCX"/>
        <w:tblW w:w="5000" w:type="pct"/>
        <w:tblInd w:w="108" w:type="dxa"/>
        <w:tblLook w:val="04A0" w:firstRow="1" w:lastRow="0" w:firstColumn="1" w:lastColumn="0" w:noHBand="0" w:noVBand="1"/>
      </w:tblPr>
      <w:tblGrid>
        <w:gridCol w:w="4902"/>
        <w:gridCol w:w="4384"/>
      </w:tblGrid>
      <w:tr w:rsidR="00BB6B68">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D1D1D1"/>
              </w:rPr>
              <w:t>Datumi</w:t>
            </w:r>
          </w:p>
        </w:tc>
      </w:tr>
      <w:tr w:rsidR="00BB6B68">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sidP="005B56A5">
            <w:pPr>
              <w:jc w:val="right"/>
            </w:pPr>
            <w:r>
              <w:rPr>
                <w:rFonts w:ascii="Arial" w:hAnsi="Arial" w:cs="Arial"/>
                <w:color w:val="000000"/>
                <w:position w:val="-2"/>
                <w:sz w:val="18"/>
                <w:szCs w:val="18"/>
              </w:rPr>
              <w:t>do 1</w:t>
            </w:r>
            <w:r w:rsidR="005B56A5">
              <w:rPr>
                <w:rFonts w:ascii="Arial" w:hAnsi="Arial" w:cs="Arial"/>
                <w:color w:val="000000"/>
                <w:position w:val="-2"/>
                <w:sz w:val="18"/>
                <w:szCs w:val="18"/>
              </w:rPr>
              <w:t>6</w:t>
            </w:r>
            <w:r>
              <w:rPr>
                <w:rFonts w:ascii="Arial" w:hAnsi="Arial" w:cs="Arial"/>
                <w:color w:val="000000"/>
                <w:position w:val="-2"/>
                <w:sz w:val="18"/>
                <w:szCs w:val="18"/>
              </w:rPr>
              <w:t>.10.2020 do 09:00</w:t>
            </w:r>
          </w:p>
        </w:tc>
      </w:tr>
      <w:tr w:rsidR="00BB6B68">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sidP="005B56A5">
            <w:pPr>
              <w:jc w:val="right"/>
            </w:pPr>
            <w:r>
              <w:rPr>
                <w:rFonts w:ascii="Arial" w:hAnsi="Arial" w:cs="Arial"/>
                <w:color w:val="000000"/>
                <w:position w:val="-2"/>
                <w:sz w:val="18"/>
                <w:szCs w:val="18"/>
              </w:rPr>
              <w:t>do 1</w:t>
            </w:r>
            <w:r w:rsidR="005B56A5">
              <w:rPr>
                <w:rFonts w:ascii="Arial" w:hAnsi="Arial" w:cs="Arial"/>
                <w:color w:val="000000"/>
                <w:position w:val="-2"/>
                <w:sz w:val="18"/>
                <w:szCs w:val="18"/>
              </w:rPr>
              <w:t>9</w:t>
            </w:r>
            <w:r>
              <w:rPr>
                <w:rFonts w:ascii="Arial" w:hAnsi="Arial" w:cs="Arial"/>
                <w:color w:val="000000"/>
                <w:position w:val="-2"/>
                <w:sz w:val="18"/>
                <w:szCs w:val="18"/>
              </w:rPr>
              <w:t>.10.2020 do 09:00</w:t>
            </w:r>
          </w:p>
        </w:tc>
      </w:tr>
      <w:tr w:rsidR="00BB6B68">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sidP="005B56A5">
            <w:pPr>
              <w:jc w:val="right"/>
            </w:pPr>
            <w:r>
              <w:rPr>
                <w:rFonts w:ascii="Arial" w:hAnsi="Arial" w:cs="Arial"/>
                <w:color w:val="000000"/>
                <w:position w:val="-2"/>
                <w:sz w:val="18"/>
                <w:szCs w:val="18"/>
              </w:rPr>
              <w:t>1</w:t>
            </w:r>
            <w:r w:rsidR="005B56A5">
              <w:rPr>
                <w:rFonts w:ascii="Arial" w:hAnsi="Arial" w:cs="Arial"/>
                <w:color w:val="000000"/>
                <w:position w:val="-2"/>
                <w:sz w:val="18"/>
                <w:szCs w:val="18"/>
              </w:rPr>
              <w:t>9</w:t>
            </w:r>
            <w:r>
              <w:rPr>
                <w:rFonts w:ascii="Arial" w:hAnsi="Arial" w:cs="Arial"/>
                <w:color w:val="000000"/>
                <w:position w:val="-2"/>
                <w:sz w:val="18"/>
                <w:szCs w:val="18"/>
              </w:rPr>
              <w:t>.10.2020 ob 09:01</w:t>
            </w:r>
          </w:p>
        </w:tc>
      </w:tr>
    </w:tbl>
    <w:p w:rsidR="00385402" w:rsidRDefault="00385402" w:rsidP="00385402">
      <w:pPr>
        <w:pStyle w:val="Paragraf"/>
        <w:spacing w:line="240" w:lineRule="auto"/>
        <w:rPr>
          <w:rFonts w:ascii="Arial" w:hAnsi="Arial" w:cs="Arial"/>
        </w:rPr>
      </w:pPr>
    </w:p>
    <w:p w:rsidR="00385402" w:rsidRPr="008806C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rsidR="00385402" w:rsidRDefault="00385402" w:rsidP="00385402">
      <w:pPr>
        <w:pStyle w:val="Paragraf"/>
        <w:spacing w:line="240" w:lineRule="auto"/>
        <w:rPr>
          <w:rFonts w:ascii="Arial" w:hAnsi="Arial" w:cs="Arial"/>
        </w:rPr>
      </w:pPr>
      <w:r>
        <w:rPr>
          <w:rFonts w:ascii="Arial" w:hAnsi="Arial" w:cs="Arial"/>
        </w:rPr>
        <w:t xml:space="preserve">Kontaktna oseba: </w:t>
      </w:r>
      <w:r w:rsidRPr="00445A62">
        <w:rPr>
          <w:rFonts w:ascii="Arial" w:hAnsi="Arial" w:cs="Arial"/>
        </w:rPr>
        <w:t>Nina Sambolec</w:t>
      </w:r>
    </w:p>
    <w:p w:rsidR="00385402" w:rsidRDefault="00385402" w:rsidP="00385402">
      <w:pPr>
        <w:pStyle w:val="Paragraf"/>
        <w:spacing w:line="240" w:lineRule="auto"/>
        <w:rPr>
          <w:rFonts w:ascii="Arial" w:hAnsi="Arial" w:cs="Arial"/>
        </w:rPr>
      </w:pPr>
      <w:r>
        <w:rPr>
          <w:rFonts w:ascii="Arial" w:hAnsi="Arial" w:cs="Arial"/>
        </w:rPr>
        <w:t xml:space="preserve">E-poštni naslov: </w:t>
      </w:r>
      <w:r w:rsidRPr="00445A62">
        <w:rPr>
          <w:rFonts w:ascii="Arial" w:hAnsi="Arial" w:cs="Arial"/>
        </w:rPr>
        <w:t>nina.sambolec@kocevje.si</w:t>
      </w:r>
    </w:p>
    <w:p w:rsidR="00385402" w:rsidRDefault="00385402" w:rsidP="00385402">
      <w:pPr>
        <w:pStyle w:val="Paragraf"/>
        <w:spacing w:line="240" w:lineRule="auto"/>
        <w:rPr>
          <w:rFonts w:ascii="Arial" w:hAnsi="Arial" w:cs="Arial"/>
        </w:rPr>
      </w:pPr>
      <w:r>
        <w:rPr>
          <w:rFonts w:ascii="Arial" w:hAnsi="Arial" w:cs="Arial"/>
        </w:rPr>
        <w:t xml:space="preserve">Telefonska št: </w:t>
      </w:r>
      <w:r w:rsidRPr="00445A62">
        <w:rPr>
          <w:rFonts w:ascii="Arial" w:hAnsi="Arial" w:cs="Arial"/>
        </w:rPr>
        <w:t>01 8938 244</w:t>
      </w:r>
    </w:p>
    <w:p w:rsidR="00BB6B68" w:rsidRDefault="00385402">
      <w:pPr>
        <w:spacing w:before="225" w:after="225" w:line="240" w:lineRule="auto"/>
        <w:jc w:val="both"/>
      </w:pPr>
      <w:r>
        <w:rPr>
          <w:rFonts w:ascii="Arial" w:hAnsi="Arial" w:cs="Arial"/>
          <w:color w:val="000000"/>
          <w:sz w:val="18"/>
          <w:szCs w:val="18"/>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rsidR="00385402" w:rsidRPr="008806C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rsidR="00385402" w:rsidRDefault="00385402" w:rsidP="00385402">
      <w:pPr>
        <w:spacing w:before="120" w:after="120"/>
        <w:jc w:val="both"/>
        <w:rPr>
          <w:rFonts w:ascii="Arial" w:hAnsi="Arial" w:cs="Arial"/>
          <w:sz w:val="18"/>
          <w:szCs w:val="18"/>
        </w:rPr>
      </w:pPr>
      <w:r w:rsidRPr="00445A62">
        <w:rPr>
          <w:rFonts w:ascii="Arial" w:hAnsi="Arial" w:cs="Arial"/>
          <w:sz w:val="18"/>
          <w:szCs w:val="18"/>
        </w:rPr>
        <w:t>Ponudnik odda ponudbo</w:t>
      </w:r>
      <w:r>
        <w:rPr>
          <w:rFonts w:ascii="Arial" w:hAnsi="Arial" w:cs="Arial"/>
          <w:sz w:val="18"/>
          <w:szCs w:val="18"/>
        </w:rPr>
        <w:t xml:space="preserve"> </w:t>
      </w:r>
      <w:r w:rsidRPr="00445A62">
        <w:rPr>
          <w:rFonts w:ascii="Arial" w:hAnsi="Arial" w:cs="Arial"/>
          <w:sz w:val="18"/>
          <w:szCs w:val="18"/>
        </w:rPr>
        <w:t xml:space="preserve">do </w:t>
      </w:r>
      <w:r>
        <w:rPr>
          <w:rFonts w:ascii="Arial" w:hAnsi="Arial" w:cs="Arial"/>
          <w:b/>
          <w:sz w:val="18"/>
          <w:szCs w:val="18"/>
        </w:rPr>
        <w:t>roka za predložitev ponudb</w:t>
      </w:r>
      <w:r w:rsidRPr="00445A62">
        <w:rPr>
          <w:rFonts w:ascii="Arial" w:hAnsi="Arial" w:cs="Arial"/>
          <w:sz w:val="18"/>
          <w:szCs w:val="18"/>
        </w:rPr>
        <w:t xml:space="preserve"> na </w:t>
      </w:r>
      <w:r>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5339"/>
      </w:tblGrid>
      <w:tr w:rsidR="00BB6B68">
        <w:tc>
          <w:tcPr>
            <w:tcW w:w="0" w:type="auto"/>
            <w:tcMar>
              <w:top w:w="0" w:type="auto"/>
              <w:bottom w:w="0" w:type="auto"/>
            </w:tcMar>
          </w:tcPr>
          <w:p w:rsidR="00BB6B68" w:rsidRDefault="00385402">
            <w:pPr>
              <w:numPr>
                <w:ilvl w:val="0"/>
                <w:numId w:val="9"/>
              </w:numPr>
              <w:rPr>
                <w:rFonts w:ascii="Arial" w:hAnsi="Arial" w:cs="Arial"/>
                <w:color w:val="000000"/>
                <w:sz w:val="18"/>
                <w:szCs w:val="18"/>
              </w:rPr>
            </w:pPr>
            <w:r>
              <w:rPr>
                <w:rFonts w:ascii="Arial" w:hAnsi="Arial" w:cs="Arial"/>
                <w:color w:val="000000"/>
                <w:sz w:val="18"/>
                <w:szCs w:val="18"/>
              </w:rPr>
              <w:t>elektronska oddaja na URL: https://ejn.gov.si/eJN2</w:t>
            </w:r>
          </w:p>
        </w:tc>
      </w:tr>
    </w:tbl>
    <w:p w:rsidR="00BB6B68" w:rsidRDefault="00385402">
      <w:pPr>
        <w:spacing w:before="225" w:after="225" w:line="240" w:lineRule="auto"/>
        <w:jc w:val="both"/>
      </w:pPr>
      <w:r>
        <w:rPr>
          <w:rFonts w:ascii="Arial" w:hAnsi="Arial" w:cs="Arial"/>
          <w:color w:val="000000"/>
          <w:sz w:val="18"/>
          <w:szCs w:val="18"/>
        </w:rPr>
        <w:t xml:space="preserve">Ponudnik odda ponudbo do roka za predložitev ponudb preko </w:t>
      </w:r>
      <w:r>
        <w:rPr>
          <w:rFonts w:ascii="Arial" w:hAnsi="Arial" w:cs="Arial"/>
          <w:b/>
          <w:bCs/>
          <w:color w:val="000000"/>
          <w:sz w:val="18"/>
          <w:szCs w:val="18"/>
        </w:rPr>
        <w:t>spletne aplikacije e-Oddaja</w:t>
      </w:r>
      <w:r>
        <w:rPr>
          <w:rFonts w:ascii="Arial" w:hAnsi="Arial" w:cs="Arial"/>
          <w:color w:val="000000"/>
          <w:sz w:val="18"/>
          <w:szCs w:val="18"/>
        </w:rPr>
        <w:t>, ki je dosegljiva na spletnem naslovu https://ejn.gov.si/. </w:t>
      </w:r>
    </w:p>
    <w:p w:rsidR="00BB6B68" w:rsidRDefault="00385402">
      <w:pPr>
        <w:spacing w:before="225" w:after="225" w:line="240" w:lineRule="auto"/>
        <w:jc w:val="both"/>
      </w:pPr>
      <w:r>
        <w:rPr>
          <w:rFonts w:ascii="Arial" w:hAnsi="Arial" w:cs="Arial"/>
          <w:color w:val="000000"/>
          <w:sz w:val="18"/>
          <w:szCs w:val="18"/>
        </w:rPr>
        <w:t xml:space="preserve">Ponudnike opozarjamo, da naj si pravočasno zagotovijo vse potrebno (predvsem veljaven elektronski certifikat) za oddajo ponudbe v elektronski obliki in poskrbijo za pravočasno registracijo. Pojasnila v zvezi z navedenim </w:t>
      </w:r>
      <w:r>
        <w:rPr>
          <w:rFonts w:ascii="Arial" w:hAnsi="Arial" w:cs="Arial"/>
          <w:color w:val="000000"/>
          <w:sz w:val="18"/>
          <w:szCs w:val="18"/>
        </w:rPr>
        <w:lastRenderedPageBreak/>
        <w:t>najdete na spletni strani Direktorata za javno naročanje http://www.djn.mju.gov.si/ejn-pogosta-vprasanja in spletni strani https://ejn.gov.si/. Odgovornost ponudnika je, da si zagotovi vse potrebno za pravočasno elektronsko oddajo ponudbe.</w:t>
      </w:r>
    </w:p>
    <w:p w:rsidR="00BB6B68" w:rsidRDefault="00385402">
      <w:pPr>
        <w:spacing w:before="225" w:after="225" w:line="240" w:lineRule="auto"/>
        <w:jc w:val="both"/>
      </w:pPr>
      <w:r>
        <w:rPr>
          <w:rFonts w:ascii="Arial" w:hAnsi="Arial" w:cs="Arial"/>
          <w:color w:val="000000"/>
          <w:sz w:val="18"/>
          <w:szCs w:val="18"/>
        </w:rPr>
        <w:t>Ponudba mora biti preko navedene aplikacije oddana do navedene ure. Ponudbe vnesene pred potekom roka, ki bodo oddane po zgoraj navedenem roku, bodo izločene kot nepravočasne.</w:t>
      </w:r>
    </w:p>
    <w:p w:rsidR="00BB6B68" w:rsidRDefault="00385402">
      <w:pPr>
        <w:spacing w:before="225" w:after="225" w:line="240" w:lineRule="auto"/>
        <w:jc w:val="both"/>
      </w:pPr>
      <w:r>
        <w:rPr>
          <w:rFonts w:ascii="Arial" w:hAnsi="Arial" w:cs="Arial"/>
          <w:color w:val="000000"/>
          <w:sz w:val="18"/>
          <w:szCs w:val="18"/>
        </w:rPr>
        <w:t>V izogib kasnejšim težavam si shranite potrdilo o oddani ponudbi s pravilno navedenim datumom in časom oddaje ponudbe preko spletne aplikacije. Zaželeno je, da je ponudba zložena (skenirana) po vrstnem redu, tako kot je navedeno v tej razpisni dokumentaciji. </w:t>
      </w:r>
    </w:p>
    <w:p w:rsidR="00385402" w:rsidRPr="008806C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rsidR="00385402" w:rsidRPr="00445A62" w:rsidRDefault="00385402" w:rsidP="00385402">
      <w:pPr>
        <w:spacing w:before="120" w:after="120"/>
        <w:jc w:val="both"/>
        <w:rPr>
          <w:rFonts w:ascii="Arial" w:hAnsi="Arial" w:cs="Arial"/>
          <w:sz w:val="18"/>
          <w:szCs w:val="18"/>
        </w:rPr>
      </w:pPr>
      <w:r>
        <w:rPr>
          <w:rFonts w:ascii="Arial" w:hAnsi="Arial" w:cs="Arial"/>
          <w:sz w:val="18"/>
          <w:szCs w:val="18"/>
        </w:rPr>
        <w:t>Odpiranje ponudb je javno in bo potekalo na naslovu:</w:t>
      </w:r>
    </w:p>
    <w:p w:rsidR="00385402" w:rsidRPr="00445A62" w:rsidRDefault="00385402" w:rsidP="00385402">
      <w:pPr>
        <w:spacing w:before="120" w:after="120"/>
        <w:jc w:val="both"/>
        <w:rPr>
          <w:rFonts w:ascii="Arial" w:hAnsi="Arial" w:cs="Arial"/>
          <w:b/>
          <w:sz w:val="18"/>
          <w:szCs w:val="18"/>
        </w:rPr>
      </w:pPr>
      <w:r>
        <w:rPr>
          <w:rFonts w:ascii="Arial" w:hAnsi="Arial" w:cs="Arial"/>
          <w:b/>
          <w:sz w:val="18"/>
          <w:szCs w:val="18"/>
        </w:rPr>
        <w:t>Spletna aplikacija e-Oddaja</w:t>
      </w:r>
    </w:p>
    <w:p w:rsidR="00BB6B68" w:rsidRDefault="00385402">
      <w:pPr>
        <w:spacing w:before="225" w:after="225" w:line="240" w:lineRule="auto"/>
        <w:jc w:val="both"/>
      </w:pPr>
      <w:r>
        <w:rPr>
          <w:rFonts w:ascii="Arial" w:hAnsi="Arial" w:cs="Arial"/>
          <w:color w:val="000000"/>
          <w:sz w:val="18"/>
          <w:szCs w:val="18"/>
        </w:rPr>
        <w:t>Oddane ponudbe (predračuni) bodo vsem ponudnikom, ki so sodelovali v postopku, vidne preko spletne aplikacije e-Oddaja po poteku roka za predložitev ponudb. 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obdobja, ki ga določa skrbnik sistema. Ponudniki si lahko prenesejo zapisnik o odpiranju ponudb in ponudbene predračune iz informacijskega sistema e-Oddaja.</w:t>
      </w:r>
    </w:p>
    <w:p w:rsidR="00BB6B68" w:rsidRDefault="00385402">
      <w:pPr>
        <w:spacing w:before="225" w:after="225" w:line="240" w:lineRule="auto"/>
        <w:jc w:val="both"/>
      </w:pPr>
      <w:r>
        <w:rPr>
          <w:rFonts w:ascii="Arial" w:hAnsi="Arial" w:cs="Arial"/>
          <w:color w:val="000000"/>
          <w:sz w:val="18"/>
          <w:szCs w:val="18"/>
        </w:rPr>
        <w:t>Ponudnike opozarjamo, da poskrbijo za pravilno umestitev ponudbenih dokumentov pri oddaji ponudbe. Predračun je javno viden po poteku roka za predložitev ponudb, ostala dokumentacija (»Druge priloge«) pa je vidna samo naročniku.</w:t>
      </w:r>
    </w:p>
    <w:p w:rsidR="00385402" w:rsidRPr="008806C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rsidR="00385402" w:rsidRPr="00445A62" w:rsidRDefault="00385402" w:rsidP="00385402">
      <w:pPr>
        <w:spacing w:before="120" w:after="120"/>
        <w:jc w:val="both"/>
        <w:rPr>
          <w:rFonts w:ascii="Arial" w:hAnsi="Arial" w:cs="Arial"/>
          <w:b/>
          <w:sz w:val="18"/>
          <w:szCs w:val="18"/>
        </w:rPr>
      </w:pPr>
      <w:r>
        <w:rPr>
          <w:rFonts w:ascii="Arial" w:hAnsi="Arial" w:cs="Arial"/>
          <w:sz w:val="18"/>
          <w:szCs w:val="18"/>
        </w:rPr>
        <w:t>Čas veljavnosti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60 dni od roka za predložitev ponudb.</w:t>
      </w:r>
    </w:p>
    <w:p w:rsidR="00BB6B68" w:rsidRDefault="0038540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385402" w:rsidRPr="008806C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rsidR="00385402" w:rsidRPr="00445A62" w:rsidRDefault="00385402" w:rsidP="00385402">
      <w:pPr>
        <w:pStyle w:val="Paragraf"/>
        <w:jc w:val="both"/>
        <w:rPr>
          <w:rFonts w:ascii="Arial" w:hAnsi="Arial" w:cs="Arial"/>
        </w:rPr>
      </w:pPr>
      <w:r w:rsidRPr="00445A62">
        <w:rPr>
          <w:rFonts w:ascii="Arial" w:hAnsi="Arial" w:cs="Arial"/>
        </w:rPr>
        <w:t xml:space="preserve">Razpisna dokumentacija </w:t>
      </w:r>
      <w:r w:rsidRPr="00445A62">
        <w:rPr>
          <w:rFonts w:ascii="Arial" w:hAnsi="Arial" w:cs="Arial"/>
          <w:b/>
        </w:rPr>
        <w:t>je brezplačna.</w:t>
      </w:r>
    </w:p>
    <w:p w:rsidR="00BB6B68" w:rsidRDefault="00385402">
      <w:pPr>
        <w:spacing w:before="225" w:after="225" w:line="240" w:lineRule="auto"/>
        <w:jc w:val="both"/>
      </w:pPr>
      <w:r>
        <w:rPr>
          <w:rFonts w:ascii="Arial" w:hAnsi="Arial" w:cs="Arial"/>
          <w:color w:val="000000"/>
          <w:sz w:val="18"/>
          <w:szCs w:val="18"/>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rsidR="00385402" w:rsidRPr="008806CE" w:rsidRDefault="00385402" w:rsidP="0038540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rsidR="00BB6B68" w:rsidRDefault="00385402">
      <w:pPr>
        <w:spacing w:before="225" w:after="225" w:line="240" w:lineRule="auto"/>
        <w:jc w:val="both"/>
      </w:pPr>
      <w:r>
        <w:rPr>
          <w:rFonts w:ascii="Arial" w:hAnsi="Arial" w:cs="Arial"/>
          <w:color w:val="000000"/>
          <w:sz w:val="18"/>
          <w:szCs w:val="18"/>
        </w:rPr>
        <w:t>Način postavljanja zahtev za pojasnila:</w:t>
      </w:r>
    </w:p>
    <w:tbl>
      <w:tblPr>
        <w:tblStyle w:val="NormalTablePHPDOCX"/>
        <w:tblW w:w="0" w:type="auto"/>
        <w:tblInd w:w="108" w:type="dxa"/>
        <w:tblLook w:val="04A0" w:firstRow="1" w:lastRow="0" w:firstColumn="1" w:lastColumn="0" w:noHBand="0" w:noVBand="1"/>
      </w:tblPr>
      <w:tblGrid>
        <w:gridCol w:w="2867"/>
      </w:tblGrid>
      <w:tr w:rsidR="00BB6B68">
        <w:tc>
          <w:tcPr>
            <w:tcW w:w="0" w:type="auto"/>
            <w:tcMar>
              <w:top w:w="0" w:type="auto"/>
              <w:bottom w:w="0" w:type="auto"/>
            </w:tcMar>
          </w:tcPr>
          <w:p w:rsidR="00BB6B68" w:rsidRDefault="00385402">
            <w:pPr>
              <w:numPr>
                <w:ilvl w:val="0"/>
                <w:numId w:val="10"/>
              </w:numPr>
              <w:rPr>
                <w:rFonts w:ascii="Arial" w:hAnsi="Arial" w:cs="Arial"/>
                <w:color w:val="000000"/>
                <w:sz w:val="18"/>
                <w:szCs w:val="18"/>
              </w:rPr>
            </w:pPr>
            <w:r>
              <w:rPr>
                <w:rFonts w:ascii="Arial" w:hAnsi="Arial" w:cs="Arial"/>
                <w:color w:val="000000"/>
                <w:sz w:val="18"/>
                <w:szCs w:val="18"/>
              </w:rPr>
              <w:t>Portal javnih naročil</w:t>
            </w:r>
          </w:p>
        </w:tc>
      </w:tr>
    </w:tbl>
    <w:p w:rsidR="00BB6B68" w:rsidRDefault="00385402">
      <w:pPr>
        <w:spacing w:before="225" w:after="225" w:line="240" w:lineRule="auto"/>
        <w:jc w:val="both"/>
      </w:pPr>
      <w:r>
        <w:rPr>
          <w:rFonts w:ascii="Arial" w:hAnsi="Arial" w:cs="Arial"/>
          <w:color w:val="000000"/>
          <w:sz w:val="18"/>
          <w:szCs w:val="18"/>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p>
    <w:p w:rsidR="00BB6B68" w:rsidRDefault="00385402">
      <w:pPr>
        <w:spacing w:before="225" w:after="225" w:line="240" w:lineRule="auto"/>
        <w:jc w:val="both"/>
      </w:pPr>
      <w:r>
        <w:rPr>
          <w:rFonts w:ascii="Arial" w:hAnsi="Arial" w:cs="Arial"/>
          <w:color w:val="000000"/>
          <w:sz w:val="18"/>
          <w:szCs w:val="18"/>
        </w:rPr>
        <w:t>Odgovornost ponudnika je, da izpostavi morebitne nejasnosti, protislovja, opustitve in podobno, pred oddajo svoje ponudbe (do roka za zahtevanje pojasnil), tako da se lahko zagotovi predložitev dopustne ponudbe, ki je v celoti skladna z zahtevami iz razpisne dokumentacije, vključno z vso spremljajočo dokumentacijo.</w:t>
      </w:r>
    </w:p>
    <w:p w:rsidR="00385402" w:rsidRPr="00BB1848" w:rsidRDefault="00385402" w:rsidP="00385402">
      <w:pPr>
        <w:pStyle w:val="Paragraf"/>
        <w:spacing w:before="0" w:after="0"/>
        <w:rPr>
          <w:rFonts w:cs="Arial"/>
        </w:rPr>
      </w:pPr>
    </w:p>
    <w:p w:rsidR="00385402" w:rsidRPr="00445A62" w:rsidRDefault="00385402" w:rsidP="00385402">
      <w:pPr>
        <w:pStyle w:val="Paragraf"/>
        <w:spacing w:before="0" w:after="0"/>
        <w:jc w:val="both"/>
        <w:rPr>
          <w:rFonts w:ascii="Arial" w:hAnsi="Arial" w:cs="Arial"/>
        </w:rPr>
      </w:pPr>
    </w:p>
    <w:p w:rsidR="00BB6B68" w:rsidRDefault="00385402">
      <w:pPr>
        <w:spacing w:after="0" w:line="240" w:lineRule="auto"/>
      </w:pPr>
      <w:r>
        <w:rPr>
          <w:rFonts w:ascii="Arial" w:hAnsi="Arial" w:cs="Arial"/>
          <w:color w:val="000000"/>
          <w:sz w:val="18"/>
          <w:szCs w:val="18"/>
        </w:rPr>
        <w:t>Datum: 08.10.2020</w:t>
      </w:r>
      <w:r>
        <w:rPr>
          <w:rFonts w:ascii="Arial" w:hAnsi="Arial" w:cs="Arial"/>
          <w:color w:val="000000"/>
          <w:sz w:val="18"/>
          <w:szCs w:val="18"/>
        </w:rPr>
        <w:br/>
        <w:t>Kraj: Kočevje</w:t>
      </w:r>
    </w:p>
    <w:tbl>
      <w:tblPr>
        <w:tblStyle w:val="NormalTablePHPDOCX"/>
        <w:tblW w:w="5000" w:type="pct"/>
        <w:tblInd w:w="108" w:type="dxa"/>
        <w:tblLook w:val="04A0" w:firstRow="1" w:lastRow="0" w:firstColumn="1" w:lastColumn="0" w:noHBand="0" w:noVBand="1"/>
      </w:tblPr>
      <w:tblGrid>
        <w:gridCol w:w="799"/>
        <w:gridCol w:w="8487"/>
      </w:tblGrid>
      <w:tr w:rsidR="00BB6B68">
        <w:trPr>
          <w:cantSplit/>
        </w:trPr>
        <w:tc>
          <w:tcPr>
            <w:tcW w:w="0" w:type="auto"/>
            <w:tcMar>
              <w:top w:w="135" w:type="dxa"/>
              <w:bottom w:w="135" w:type="dxa"/>
            </w:tcMar>
            <w:vAlign w:val="center"/>
          </w:tcPr>
          <w:p w:rsidR="00BB6B68" w:rsidRDefault="00BB6B68"/>
        </w:tc>
        <w:tc>
          <w:tcPr>
            <w:tcW w:w="0" w:type="auto"/>
            <w:tcMar>
              <w:top w:w="135" w:type="dxa"/>
              <w:bottom w:w="135" w:type="dxa"/>
            </w:tcMar>
            <w:vAlign w:val="center"/>
          </w:tcPr>
          <w:p w:rsidR="00BB6B68" w:rsidRDefault="00385402">
            <w:pPr>
              <w:jc w:val="right"/>
            </w:pPr>
            <w:r>
              <w:rPr>
                <w:rFonts w:ascii="Arial" w:hAnsi="Arial" w:cs="Arial"/>
                <w:color w:val="000000"/>
                <w:position w:val="-2"/>
                <w:sz w:val="18"/>
                <w:szCs w:val="18"/>
              </w:rPr>
              <w:t>Podpisnik:</w:t>
            </w:r>
            <w:r>
              <w:rPr>
                <w:rFonts w:ascii="Arial" w:hAnsi="Arial" w:cs="Arial"/>
                <w:color w:val="000000"/>
                <w:position w:val="-2"/>
                <w:sz w:val="18"/>
                <w:szCs w:val="18"/>
              </w:rPr>
              <w:br/>
            </w:r>
            <w:r>
              <w:rPr>
                <w:rFonts w:ascii="Arial" w:hAnsi="Arial" w:cs="Arial"/>
                <w:color w:val="000000"/>
                <w:position w:val="-2"/>
                <w:sz w:val="18"/>
                <w:szCs w:val="18"/>
              </w:rPr>
              <w:br/>
              <w:t>dr. Vladimir Prebilič, župan</w:t>
            </w:r>
          </w:p>
        </w:tc>
      </w:tr>
    </w:tbl>
    <w:p w:rsidR="00BB6B68" w:rsidRDefault="00BB6B68">
      <w:pPr>
        <w:sectPr w:rsidR="00BB6B68" w:rsidSect="00385402">
          <w:headerReference w:type="default" r:id="rId10"/>
          <w:footerReference w:type="default" r:id="rId11"/>
          <w:pgSz w:w="11906" w:h="16838"/>
          <w:pgMar w:top="1418" w:right="1418" w:bottom="1418" w:left="1418" w:header="567" w:footer="596" w:gutter="0"/>
          <w:cols w:space="708"/>
          <w:docGrid w:linePitch="360"/>
        </w:sectPr>
      </w:pPr>
    </w:p>
    <w:p w:rsidR="00385402" w:rsidRPr="00EF740C" w:rsidRDefault="00385402" w:rsidP="00385402">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rsidR="00385402" w:rsidRDefault="00385402" w:rsidP="00385402">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1. Splošna navodila</w:t>
            </w:r>
          </w:p>
        </w:tc>
      </w:tr>
    </w:tbl>
    <w:p w:rsidR="00BB6B68" w:rsidRDefault="00385402">
      <w:pPr>
        <w:spacing w:before="225" w:after="225" w:line="240" w:lineRule="auto"/>
        <w:jc w:val="both"/>
      </w:pPr>
      <w:r>
        <w:rPr>
          <w:rFonts w:ascii="Arial" w:hAnsi="Arial" w:cs="Arial"/>
          <w:color w:val="000000"/>
          <w:sz w:val="18"/>
          <w:szCs w:val="18"/>
        </w:rPr>
        <w:t>Navodila so namenjena za pomoč pri pripravi ponudbe. Prosimo, da poskrbite, da bo ponudba sestavljena v skladu s temi navodili. Predložite vse zahtevane podatke v obliki in po vrstnem redu, kot je zahtevano.</w:t>
      </w:r>
    </w:p>
    <w:p w:rsidR="00BB6B68" w:rsidRDefault="00385402">
      <w:pPr>
        <w:spacing w:before="225" w:after="225" w:line="240" w:lineRule="auto"/>
        <w:jc w:val="both"/>
      </w:pPr>
      <w:r>
        <w:rPr>
          <w:rFonts w:ascii="Arial" w:hAnsi="Arial" w:cs="Arial"/>
          <w:color w:val="000000"/>
          <w:sz w:val="18"/>
          <w:szCs w:val="18"/>
        </w:rPr>
        <w:t>Ponudba se sestavi tako, da ponudnik vpiše zahtevane podatke v obrazce, ki so sestavni del razpisne dokumentacije oz. posameznih delov le-te. </w:t>
      </w:r>
    </w:p>
    <w:p w:rsidR="00BB6B68" w:rsidRDefault="00385402">
      <w:pPr>
        <w:spacing w:before="225" w:after="225" w:line="240" w:lineRule="auto"/>
        <w:jc w:val="both"/>
      </w:pPr>
      <w:r>
        <w:rPr>
          <w:rFonts w:ascii="Arial" w:hAnsi="Arial" w:cs="Arial"/>
          <w:color w:val="000000"/>
          <w:sz w:val="18"/>
          <w:szCs w:val="18"/>
        </w:rPr>
        <w:t>Ponudba mora biti izdelana na obrazcih iz prilog razpisne dokumentacije ali po vsebini in obliki enakih obrazcih, izdelanih s strani ponudnika. Ponudniki morajo izjave predložiti brez dodatnih pogojev. Vsi dokumenti morajo biti izpolnjeni, podpisani in žigosani s strani ponudnika (zakonitega zastopnika ali pooblaščene osebe s priloženim pooblastilom), razen dokumentov, ki jih izpolnijo, podpišejo in žigosajo samo tisti ponudniki, ki nastopajo s podizvajalci.</w:t>
      </w:r>
    </w:p>
    <w:p w:rsidR="00BB6B68" w:rsidRDefault="00385402">
      <w:pPr>
        <w:spacing w:before="225" w:after="225" w:line="240" w:lineRule="auto"/>
        <w:jc w:val="both"/>
      </w:pPr>
      <w:r>
        <w:rPr>
          <w:rFonts w:ascii="Arial" w:hAnsi="Arial" w:cs="Arial"/>
          <w:color w:val="000000"/>
          <w:sz w:val="18"/>
          <w:szCs w:val="18"/>
        </w:rPr>
        <w:t>V primeru elektronske oddaje ponudbe se kot original štejejo tudi dokumenti, ki so podpisani (verificirani) z elektronskim podpisom (certifikatom). Kot original pa ne štejejo skeni dokumentov z izpisom elektronske potrditve.</w:t>
      </w:r>
    </w:p>
    <w:p w:rsidR="00BB6B68" w:rsidRDefault="00385402">
      <w:pPr>
        <w:spacing w:before="225" w:after="225" w:line="240" w:lineRule="auto"/>
        <w:jc w:val="both"/>
      </w:pPr>
      <w:r>
        <w:rPr>
          <w:rFonts w:ascii="Arial" w:hAnsi="Arial" w:cs="Arial"/>
          <w:color w:val="000000"/>
          <w:sz w:val="18"/>
          <w:szCs w:val="18"/>
        </w:rPr>
        <w:t>Ponudba ne sme vsebovati nobenih sprememb in dodatkov, ki niso v skladu z razpisno dokumentacijo. Popravljene napake morajo biti označene s parafo osebe, ki podpiše ponudbo.</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2. Zakoni in predpisi</w:t>
            </w:r>
          </w:p>
        </w:tc>
      </w:tr>
    </w:tbl>
    <w:p w:rsidR="00BB6B68" w:rsidRDefault="00385402">
      <w:pPr>
        <w:spacing w:before="225" w:after="225" w:line="240" w:lineRule="auto"/>
        <w:jc w:val="both"/>
      </w:pPr>
      <w:r>
        <w:rPr>
          <w:rFonts w:ascii="Arial" w:hAnsi="Arial" w:cs="Arial"/>
          <w:color w:val="000000"/>
          <w:sz w:val="18"/>
          <w:szCs w:val="18"/>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Zakon o javnem naročanju (ZJN-3;  Uradni list RS, št. 91/15 in 14/18)</w:t>
            </w:r>
          </w:p>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Zakon o pravnem varstvu v postopkih javnega naročanja (Uradni list RS, št. 43/11, 60/11 – ZTP-D, 63/13, 90/14 – ZDU-1I, 60/17 in 72/19)</w:t>
            </w:r>
          </w:p>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Zakon o javnih financah (Uradni list RS, št. 11/11 – uradno prečiščeno besedilo, 14/13 – popr., 101/13, 55/15 – ZFisP, 96/15 – ZIPRS1617 in 13/18)</w:t>
            </w:r>
          </w:p>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Zakon o integriteti in preprečevanju korupcije (Uradni list RS, št. 69/11 - uradno prečiščeno besedilo);</w:t>
            </w:r>
          </w:p>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Uredba o finančnih zavarovanjih pri javnem naročanju (Uradni list RS, št. 27/16)</w:t>
            </w:r>
          </w:p>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Obligacijski zakonik (Uradni list RS, št. 97/07 – uradno prečiščeno besedilo in 64/16 – odl. US in 20/18 – OROZ631) ter</w:t>
            </w:r>
          </w:p>
          <w:p w:rsidR="00BB6B68" w:rsidRDefault="00385402">
            <w:pPr>
              <w:numPr>
                <w:ilvl w:val="0"/>
                <w:numId w:val="11"/>
              </w:numPr>
              <w:rPr>
                <w:rFonts w:ascii="Arial" w:hAnsi="Arial" w:cs="Arial"/>
                <w:color w:val="000000"/>
                <w:sz w:val="18"/>
                <w:szCs w:val="18"/>
              </w:rPr>
            </w:pPr>
            <w:r>
              <w:rPr>
                <w:rFonts w:ascii="Arial" w:hAnsi="Arial" w:cs="Arial"/>
                <w:color w:val="000000"/>
                <w:sz w:val="18"/>
                <w:szCs w:val="18"/>
              </w:rPr>
              <w:t>vsa ostala veljavna zakonodaja, ki velja v Republiki Sloveniji in ureja zadevno področje.</w:t>
            </w:r>
          </w:p>
        </w:tc>
      </w:tr>
    </w:tbl>
    <w:p w:rsidR="00BB6B68" w:rsidRDefault="00385402">
      <w:pPr>
        <w:spacing w:before="225" w:after="225" w:line="240" w:lineRule="auto"/>
        <w:jc w:val="both"/>
      </w:pPr>
      <w:r>
        <w:rPr>
          <w:rFonts w:ascii="Arial" w:hAnsi="Arial" w:cs="Arial"/>
          <w:color w:val="000000"/>
          <w:sz w:val="18"/>
          <w:szCs w:val="18"/>
        </w:rPr>
        <w:t>Pri izvedbi javnega naročila ne more nastopati subjekt, za katerega je podana absolutna prepoved poslovanja na podlagi določbe 35. člena ZIntPK. V primeru nastopanja subjekta za katerega je na podlagi določbe 35. člena ZIntPK dovoljeno pogojno poslovanje, se morajo takšni subjekti vzdržati vseh dejanj, ki bi lahko pomenila vpliv na odločanje o sklenitvi in izvedbi postopka ali posla. V zvezi s tem morajo biti dosledno upoštevana določila ZIntPK in relevantne določbe ZJN-3 (3. odstavek 91. člena). V primeru kršitev navedenih določb bo takšna ponudba izločena iz nadaljnjega postopka.</w:t>
      </w:r>
    </w:p>
    <w:p w:rsidR="00BB6B68" w:rsidRDefault="00385402">
      <w:pPr>
        <w:spacing w:before="225" w:after="225" w:line="240" w:lineRule="auto"/>
        <w:jc w:val="both"/>
      </w:pPr>
      <w:r>
        <w:rPr>
          <w:rFonts w:ascii="Arial" w:hAnsi="Arial" w:cs="Arial"/>
          <w:color w:val="000000"/>
          <w:sz w:val="18"/>
          <w:szCs w:val="18"/>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2"/>
              </w:numPr>
              <w:jc w:val="both"/>
              <w:rPr>
                <w:rFonts w:ascii="Arial" w:hAnsi="Arial" w:cs="Arial"/>
                <w:color w:val="000000"/>
                <w:sz w:val="18"/>
                <w:szCs w:val="18"/>
              </w:rPr>
            </w:pPr>
            <w:r>
              <w:rPr>
                <w:rFonts w:ascii="Arial" w:hAnsi="Arial" w:cs="Arial"/>
                <w:color w:val="000000"/>
                <w:sz w:val="18"/>
                <w:szCs w:val="18"/>
              </w:rPr>
              <w:t>svojih ustanoviteljih, družbenikih, delničarjih, komanditistih ali drugih lastnikih in podatke o lastniških deležih navedenih oseb in</w:t>
            </w:r>
          </w:p>
          <w:p w:rsidR="00BB6B68" w:rsidRDefault="00385402">
            <w:pPr>
              <w:numPr>
                <w:ilvl w:val="0"/>
                <w:numId w:val="12"/>
              </w:numPr>
              <w:jc w:val="both"/>
              <w:rPr>
                <w:rFonts w:ascii="Arial" w:hAnsi="Arial" w:cs="Arial"/>
                <w:color w:val="000000"/>
                <w:sz w:val="18"/>
                <w:szCs w:val="18"/>
              </w:rPr>
            </w:pPr>
            <w:r>
              <w:rPr>
                <w:rFonts w:ascii="Arial" w:hAnsi="Arial" w:cs="Arial"/>
                <w:color w:val="000000"/>
                <w:sz w:val="18"/>
                <w:szCs w:val="18"/>
              </w:rPr>
              <w:t>gospodarskih subjektih, za katere se glede na določbe zakona, ki ureja gospodarske družbe, šteje, da so z njim povezane družbe.</w:t>
            </w:r>
          </w:p>
        </w:tc>
      </w:tr>
    </w:tbl>
    <w:p w:rsidR="00BB6B68" w:rsidRDefault="00385402">
      <w:pPr>
        <w:spacing w:before="225" w:after="225" w:line="240" w:lineRule="auto"/>
        <w:jc w:val="both"/>
      </w:pPr>
      <w:r>
        <w:rPr>
          <w:rFonts w:ascii="Arial" w:hAnsi="Arial" w:cs="Arial"/>
          <w:color w:val="000000"/>
          <w:sz w:val="18"/>
          <w:szCs w:val="18"/>
        </w:rPr>
        <w:t>Izbrani ponudnik mora podatke posredovati naročniku v roku osmih dni od prejema naročnikovega poziva.</w:t>
      </w:r>
    </w:p>
    <w:p w:rsidR="00BB6B68" w:rsidRDefault="00385402">
      <w:pPr>
        <w:spacing w:before="225" w:after="225" w:line="240" w:lineRule="auto"/>
        <w:jc w:val="both"/>
      </w:pPr>
      <w:r>
        <w:rPr>
          <w:rFonts w:ascii="Arial" w:hAnsi="Arial" w:cs="Arial"/>
          <w:color w:val="000000"/>
          <w:sz w:val="18"/>
          <w:szCs w:val="18"/>
        </w:rPr>
        <w:lastRenderedPageBreak/>
        <w:t>Zaradi zagotovitve transparentnosti posla in preprečitve korupcijskih tveganj je naročnik dolžan skladno s 6. odstavkom 14. člena ZIntPK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rsidR="00BB6B68" w:rsidRDefault="00385402">
      <w:pPr>
        <w:spacing w:before="225" w:after="225" w:line="240" w:lineRule="auto"/>
        <w:jc w:val="both"/>
      </w:pPr>
      <w:r>
        <w:rPr>
          <w:rFonts w:ascii="Arial" w:hAnsi="Arial" w:cs="Arial"/>
          <w:color w:val="000000"/>
          <w:sz w:val="18"/>
          <w:szCs w:val="18"/>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rsidR="00BB6B68" w:rsidRDefault="00385402">
      <w:pPr>
        <w:spacing w:before="225" w:after="225" w:line="240" w:lineRule="auto"/>
        <w:jc w:val="both"/>
      </w:pPr>
      <w:r>
        <w:rPr>
          <w:rFonts w:ascii="Arial" w:hAnsi="Arial" w:cs="Arial"/>
          <w:color w:val="000000"/>
          <w:sz w:val="18"/>
          <w:szCs w:val="18"/>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3. Jezik razpisne dokumentacije in ponudbe ter oblika</w:t>
            </w:r>
          </w:p>
        </w:tc>
      </w:tr>
    </w:tbl>
    <w:p w:rsidR="00BB6B68" w:rsidRDefault="00385402">
      <w:pPr>
        <w:spacing w:before="225" w:after="225" w:line="240" w:lineRule="auto"/>
        <w:jc w:val="both"/>
      </w:pPr>
      <w:r>
        <w:rPr>
          <w:rFonts w:ascii="Arial" w:hAnsi="Arial" w:cs="Arial"/>
          <w:color w:val="000000"/>
          <w:sz w:val="18"/>
          <w:szCs w:val="18"/>
        </w:rPr>
        <w:t>Razpisna dokumentacija je pripravljena v slovenskem jeziku. Ponudbe se oddajo v slovenskem jeziku.</w:t>
      </w:r>
    </w:p>
    <w:p w:rsidR="00BB6B68" w:rsidRDefault="00385402">
      <w:pPr>
        <w:spacing w:before="225" w:after="225" w:line="240" w:lineRule="auto"/>
        <w:jc w:val="both"/>
      </w:pPr>
      <w:r>
        <w:rPr>
          <w:rFonts w:ascii="Arial" w:hAnsi="Arial" w:cs="Arial"/>
          <w:color w:val="000000"/>
          <w:sz w:val="18"/>
          <w:szCs w:val="18"/>
        </w:rPr>
        <w:t>Ponudba je lahko v delu, ki se nanaša na tehnične značilnosti, kakovost in tehnično dokumentacijo, kot so na primer prospekti, propagandni ter tehnični material in drugo, predložena v tujem jeziku. </w:t>
      </w:r>
    </w:p>
    <w:p w:rsidR="00BB6B68" w:rsidRDefault="00385402">
      <w:pPr>
        <w:spacing w:before="225" w:after="225" w:line="240" w:lineRule="auto"/>
        <w:jc w:val="both"/>
      </w:pPr>
      <w:r>
        <w:rPr>
          <w:rFonts w:ascii="Arial" w:hAnsi="Arial" w:cs="Arial"/>
          <w:color w:val="000000"/>
          <w:sz w:val="18"/>
          <w:szCs w:val="18"/>
        </w:rPr>
        <w:t>Potrdila tujih organov se predložijo v izvirniku, ki mu je priložen prevod v slovenski jezik.</w:t>
      </w:r>
    </w:p>
    <w:p w:rsidR="00BB6B68" w:rsidRDefault="00385402">
      <w:pPr>
        <w:spacing w:before="225" w:after="225" w:line="240" w:lineRule="auto"/>
        <w:jc w:val="both"/>
      </w:pPr>
      <w:r>
        <w:rPr>
          <w:rFonts w:ascii="Arial" w:hAnsi="Arial" w:cs="Arial"/>
          <w:color w:val="000000"/>
          <w:sz w:val="18"/>
          <w:szCs w:val="18"/>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rsidR="00BB6B68" w:rsidRDefault="00385402">
      <w:pPr>
        <w:spacing w:before="225" w:after="225" w:line="240" w:lineRule="auto"/>
        <w:jc w:val="both"/>
      </w:pPr>
      <w:r>
        <w:rPr>
          <w:rFonts w:ascii="Arial" w:hAnsi="Arial" w:cs="Arial"/>
          <w:color w:val="000000"/>
          <w:sz w:val="18"/>
          <w:szCs w:val="18"/>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4. Ustavitev postopka, zavrnitev vseh ponudb, odstop od izvedbe javnega naročila</w:t>
            </w:r>
          </w:p>
        </w:tc>
      </w:tr>
    </w:tbl>
    <w:p w:rsidR="00BB6B68" w:rsidRDefault="00385402">
      <w:pPr>
        <w:spacing w:before="225" w:after="225" w:line="240" w:lineRule="auto"/>
        <w:jc w:val="both"/>
      </w:pPr>
      <w:r>
        <w:rPr>
          <w:rFonts w:ascii="Arial" w:hAnsi="Arial" w:cs="Arial"/>
          <w:color w:val="000000"/>
          <w:sz w:val="18"/>
          <w:szCs w:val="18"/>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5. Zmanjšanje obsega naročila</w:t>
            </w:r>
          </w:p>
        </w:tc>
      </w:tr>
    </w:tbl>
    <w:p w:rsidR="00BB6B68" w:rsidRDefault="00385402">
      <w:pPr>
        <w:spacing w:before="225" w:after="225" w:line="240" w:lineRule="auto"/>
        <w:jc w:val="both"/>
      </w:pPr>
      <w:r>
        <w:rPr>
          <w:rFonts w:ascii="Arial" w:hAnsi="Arial" w:cs="Arial"/>
          <w:color w:val="000000"/>
          <w:sz w:val="18"/>
          <w:szCs w:val="18"/>
        </w:rPr>
        <w:t>Naročnik si pridržuje pravico, da zmanjša obseg naročila, ne da bi zato moral navajati posebne razloge. Ponudniki morajo to dejstvo upoštevati pri sestavi ponudbenih cen.</w:t>
      </w:r>
    </w:p>
    <w:p w:rsidR="00BB6B68" w:rsidRDefault="00385402">
      <w:pPr>
        <w:spacing w:before="225" w:after="225" w:line="240" w:lineRule="auto"/>
        <w:jc w:val="both"/>
      </w:pPr>
      <w:r>
        <w:rPr>
          <w:rFonts w:ascii="Arial" w:hAnsi="Arial" w:cs="Arial"/>
          <w:color w:val="000000"/>
          <w:sz w:val="18"/>
          <w:szCs w:val="18"/>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6. Dopolnjevanje, spreminjanje ter pojasnjevanje ponudb</w:t>
            </w:r>
          </w:p>
        </w:tc>
      </w:tr>
    </w:tbl>
    <w:p w:rsidR="00BB6B68" w:rsidRDefault="00385402">
      <w:pPr>
        <w:spacing w:before="225" w:after="225" w:line="240" w:lineRule="auto"/>
        <w:jc w:val="both"/>
      </w:pPr>
      <w:r>
        <w:rPr>
          <w:rFonts w:ascii="Arial" w:hAnsi="Arial" w:cs="Arial"/>
          <w:color w:val="000000"/>
          <w:sz w:val="18"/>
          <w:szCs w:val="18"/>
        </w:rPr>
        <w:t>Naročnik bo v primeru dopolnjevanja ter pojasnjevanja ponudbe ravnal skladno z določili 89. člena ZJN-3.</w:t>
      </w:r>
    </w:p>
    <w:p w:rsidR="00BB6B68" w:rsidRDefault="00385402">
      <w:pPr>
        <w:spacing w:before="225" w:after="225" w:line="240" w:lineRule="auto"/>
        <w:jc w:val="both"/>
      </w:pPr>
      <w:r>
        <w:rPr>
          <w:rFonts w:ascii="Arial" w:hAnsi="Arial" w:cs="Arial"/>
          <w:color w:val="000000"/>
          <w:sz w:val="18"/>
          <w:szCs w:val="18"/>
        </w:rPr>
        <w:lastRenderedPageBreak/>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BB6B68" w:rsidRDefault="00385402">
      <w:pPr>
        <w:spacing w:before="225" w:after="225" w:line="240" w:lineRule="auto"/>
        <w:jc w:val="both"/>
      </w:pPr>
      <w:r>
        <w:rPr>
          <w:rFonts w:ascii="Arial" w:hAnsi="Arial" w:cs="Arial"/>
          <w:color w:val="000000"/>
          <w:sz w:val="18"/>
          <w:szCs w:val="18"/>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rsidR="00BB6B68" w:rsidRDefault="00385402">
      <w:pPr>
        <w:spacing w:before="225" w:after="225" w:line="240" w:lineRule="auto"/>
        <w:jc w:val="both"/>
      </w:pPr>
      <w:r>
        <w:rPr>
          <w:rFonts w:ascii="Arial" w:hAnsi="Arial" w:cs="Arial"/>
          <w:color w:val="000000"/>
          <w:sz w:val="18"/>
          <w:szCs w:val="18"/>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3"/>
              </w:numPr>
              <w:jc w:val="both"/>
              <w:rPr>
                <w:rFonts w:ascii="Arial" w:hAnsi="Arial" w:cs="Arial"/>
                <w:color w:val="000000"/>
                <w:sz w:val="18"/>
                <w:szCs w:val="18"/>
              </w:rPr>
            </w:pPr>
            <w:r>
              <w:rPr>
                <w:rFonts w:ascii="Arial" w:hAnsi="Arial" w:cs="Arial"/>
                <w:color w:val="000000"/>
                <w:sz w:val="18"/>
                <w:szCs w:val="18"/>
              </w:rPr>
              <w:t>svoje cene brez DDV na enoto, vrednosti postavke brez DDV, skupne vrednosti ponudbe brez DDV, razen kadar se skupna vrednost spremeni v skladu s sedmim odstavkom 89. člena ZJN-3 in ponudbe v okviru meril,</w:t>
            </w:r>
          </w:p>
          <w:p w:rsidR="00BB6B68" w:rsidRDefault="00385402">
            <w:pPr>
              <w:numPr>
                <w:ilvl w:val="0"/>
                <w:numId w:val="13"/>
              </w:numPr>
              <w:jc w:val="both"/>
              <w:rPr>
                <w:rFonts w:ascii="Arial" w:hAnsi="Arial" w:cs="Arial"/>
                <w:color w:val="000000"/>
                <w:sz w:val="18"/>
                <w:szCs w:val="18"/>
              </w:rPr>
            </w:pPr>
            <w:r>
              <w:rPr>
                <w:rFonts w:ascii="Arial" w:hAnsi="Arial" w:cs="Arial"/>
                <w:color w:val="000000"/>
                <w:sz w:val="18"/>
                <w:szCs w:val="18"/>
              </w:rPr>
              <w:t>tistega dela ponudbe, ki se veže na tehnične specifikacije predmeta javnega naročila,</w:t>
            </w:r>
          </w:p>
          <w:p w:rsidR="00BB6B68" w:rsidRDefault="00385402">
            <w:pPr>
              <w:numPr>
                <w:ilvl w:val="0"/>
                <w:numId w:val="13"/>
              </w:numPr>
              <w:jc w:val="both"/>
              <w:rPr>
                <w:rFonts w:ascii="Arial" w:hAnsi="Arial" w:cs="Arial"/>
                <w:color w:val="000000"/>
                <w:sz w:val="18"/>
                <w:szCs w:val="18"/>
              </w:rPr>
            </w:pPr>
            <w:r>
              <w:rPr>
                <w:rFonts w:ascii="Arial" w:hAnsi="Arial" w:cs="Arial"/>
                <w:color w:val="000000"/>
                <w:sz w:val="18"/>
                <w:szCs w:val="18"/>
              </w:rPr>
              <w:t>tistih elementov ponudbe, ki vplivajo ali bi lahko vplivali na drugačno razvrstitev njegove ponudbe glede na preostale ponudbe, ki jih je naročnik prejel v postopku javnega naročanja.</w:t>
            </w:r>
          </w:p>
        </w:tc>
      </w:tr>
    </w:tbl>
    <w:p w:rsidR="00BB6B68" w:rsidRDefault="00385402">
      <w:pPr>
        <w:spacing w:before="225" w:after="225" w:line="240" w:lineRule="auto"/>
        <w:jc w:val="both"/>
      </w:pPr>
      <w:r>
        <w:rPr>
          <w:rFonts w:ascii="Arial" w:hAnsi="Arial" w:cs="Arial"/>
          <w:color w:val="000000"/>
          <w:sz w:val="18"/>
          <w:szCs w:val="18"/>
        </w:rPr>
        <w:t>Ne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p w:rsidR="00BB6B68" w:rsidRDefault="00385402">
      <w:pPr>
        <w:spacing w:before="225" w:after="225" w:line="240" w:lineRule="auto"/>
        <w:jc w:val="both"/>
      </w:pPr>
      <w:r>
        <w:rPr>
          <w:rFonts w:ascii="Arial" w:hAnsi="Arial" w:cs="Arial"/>
          <w:b/>
          <w:bCs/>
          <w:color w:val="000000"/>
          <w:sz w:val="18"/>
          <w:szCs w:val="18"/>
        </w:rPr>
        <w:t>V primeru, da ponudniki v razpisni dokumentaciji ugotovijo napake v prednastavljenih formulah za izračune ponudbenih cen, naj o tem čim prej obvestijo naročnika.</w:t>
      </w:r>
      <w:r>
        <w:rPr>
          <w:rFonts w:ascii="Arial" w:hAnsi="Arial" w:cs="Arial"/>
          <w:color w:val="000000"/>
          <w:sz w:val="18"/>
          <w:szCs w:val="18"/>
        </w:rPr>
        <w:t xml:space="preserve"> Ponudniki lahko ugotovljene napake tudi sami odpravijo, če gre za očitno računske napake v smislu določil 89. člena ZJN-3, pri čemer je zaželeno, da označijo, na katerih mestih in na kakšen način so odpravili napake. V nobenem primeru pa ponudniki pri odpravi napak ne smejo spreminjati predizpolnjenih količin ali na kakršenkoli način posegati v same vsebinske zahteve predmeta naročila. </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7. Obvestilo o oddaji naročila</w:t>
            </w:r>
          </w:p>
        </w:tc>
      </w:tr>
    </w:tbl>
    <w:p w:rsidR="00BB6B68" w:rsidRDefault="00385402">
      <w:pPr>
        <w:spacing w:before="225" w:after="225" w:line="240" w:lineRule="auto"/>
        <w:jc w:val="both"/>
      </w:pPr>
      <w:r>
        <w:rPr>
          <w:rFonts w:ascii="Arial" w:hAnsi="Arial" w:cs="Arial"/>
          <w:color w:val="000000"/>
          <w:sz w:val="18"/>
          <w:szCs w:val="18"/>
        </w:rPr>
        <w:t xml:space="preserve">Po sprejemu odločitve o oddaji naročila bo naročnik slednjo </w:t>
      </w:r>
      <w:r>
        <w:rPr>
          <w:rFonts w:ascii="Arial" w:hAnsi="Arial" w:cs="Arial"/>
          <w:b/>
          <w:bCs/>
          <w:color w:val="000000"/>
          <w:sz w:val="18"/>
          <w:szCs w:val="18"/>
          <w:u w:val="single"/>
        </w:rPr>
        <w:t>objavil na portalu javnih naročil</w:t>
      </w:r>
      <w:r>
        <w:rPr>
          <w:rFonts w:ascii="Arial" w:hAnsi="Arial" w:cs="Arial"/>
          <w:color w:val="000000"/>
          <w:sz w:val="18"/>
          <w:szCs w:val="18"/>
        </w:rPr>
        <w:t xml:space="preserve">. Naročnik o vseh odločitvah obvesti ponudnike in kandidate na način, da odločitev objavi na portalu javnih naročil. </w:t>
      </w:r>
      <w:r>
        <w:rPr>
          <w:rFonts w:ascii="Arial" w:hAnsi="Arial" w:cs="Arial"/>
          <w:b/>
          <w:bCs/>
          <w:color w:val="000000"/>
          <w:sz w:val="18"/>
          <w:szCs w:val="18"/>
          <w:u w:val="single"/>
        </w:rPr>
        <w:t>Odločitev se šteje za vročeno z dnem objave na portalu javnih naročil. </w:t>
      </w:r>
    </w:p>
    <w:p w:rsidR="00BB6B68" w:rsidRDefault="00385402">
      <w:pPr>
        <w:spacing w:before="225" w:after="225" w:line="240" w:lineRule="auto"/>
        <w:jc w:val="both"/>
      </w:pPr>
      <w:r>
        <w:rPr>
          <w:rFonts w:ascii="Arial" w:hAnsi="Arial" w:cs="Arial"/>
          <w:b/>
          <w:bCs/>
          <w:color w:val="000000"/>
          <w:sz w:val="18"/>
          <w:szCs w:val="18"/>
        </w:rPr>
        <w:t>Ponudnike opozarjamo, da so sami dolžni spremljati objave odločitev na portalu javnih naročil.</w:t>
      </w:r>
    </w:p>
    <w:p w:rsidR="00BB6B68" w:rsidRDefault="00385402">
      <w:pPr>
        <w:spacing w:before="225" w:after="225" w:line="240" w:lineRule="auto"/>
        <w:jc w:val="both"/>
      </w:pPr>
      <w:r>
        <w:rPr>
          <w:rFonts w:ascii="Arial" w:hAnsi="Arial" w:cs="Arial"/>
          <w:color w:val="000000"/>
          <w:sz w:val="18"/>
          <w:szCs w:val="18"/>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rsidR="00BB6B68" w:rsidRDefault="00385402">
      <w:pPr>
        <w:spacing w:before="225" w:after="225" w:line="240" w:lineRule="auto"/>
        <w:jc w:val="both"/>
      </w:pPr>
      <w:r>
        <w:rPr>
          <w:rFonts w:ascii="Arial" w:hAnsi="Arial" w:cs="Arial"/>
          <w:color w:val="000000"/>
          <w:sz w:val="18"/>
          <w:szCs w:val="18"/>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8. Sklenitev pogodbe in spremembe pogodbe</w:t>
            </w:r>
          </w:p>
        </w:tc>
      </w:tr>
    </w:tbl>
    <w:p w:rsidR="00BB6B68" w:rsidRDefault="00385402">
      <w:pPr>
        <w:spacing w:before="225" w:after="225" w:line="240" w:lineRule="auto"/>
        <w:jc w:val="both"/>
      </w:pPr>
      <w:r>
        <w:rPr>
          <w:rFonts w:ascii="Arial" w:hAnsi="Arial" w:cs="Arial"/>
          <w:color w:val="000000"/>
          <w:sz w:val="18"/>
          <w:szCs w:val="18"/>
        </w:rPr>
        <w:t>Izbrani ponudnik bo pozvan k podpisu pogodbe. Pogodba bo v primeru zahtevanega zavarovanja za dobro izvedbo sklenjena pod odložnim pogojem do predložitve zahtevanega zavarovanja naročniku in do izpolnitve morebitnih drugih pogojev, kot izhajajo iz vzorca pogodbe in te razpisne dokumentacije.</w:t>
      </w:r>
    </w:p>
    <w:p w:rsidR="00BB6B68" w:rsidRDefault="00385402">
      <w:pPr>
        <w:spacing w:before="225" w:after="225" w:line="240" w:lineRule="auto"/>
        <w:jc w:val="both"/>
      </w:pPr>
      <w:r>
        <w:rPr>
          <w:rFonts w:ascii="Arial" w:hAnsi="Arial" w:cs="Arial"/>
          <w:color w:val="000000"/>
          <w:sz w:val="18"/>
          <w:szCs w:val="18"/>
        </w:rPr>
        <w:lastRenderedPageBreak/>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rsidR="00BB6B68" w:rsidRDefault="00385402">
      <w:pPr>
        <w:spacing w:before="225" w:after="225" w:line="240" w:lineRule="auto"/>
        <w:jc w:val="both"/>
      </w:pPr>
      <w:r>
        <w:rPr>
          <w:rFonts w:ascii="Arial" w:hAnsi="Arial" w:cs="Arial"/>
          <w:color w:val="000000"/>
          <w:sz w:val="18"/>
          <w:szCs w:val="18"/>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rsidR="00BB6B68" w:rsidRDefault="00385402">
      <w:pPr>
        <w:spacing w:before="225" w:after="225" w:line="240" w:lineRule="auto"/>
        <w:jc w:val="both"/>
      </w:pPr>
      <w:r>
        <w:rPr>
          <w:rFonts w:ascii="Arial" w:hAnsi="Arial" w:cs="Arial"/>
          <w:color w:val="000000"/>
          <w:sz w:val="18"/>
          <w:szCs w:val="18"/>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4"/>
              </w:numPr>
              <w:jc w:val="both"/>
              <w:rPr>
                <w:rFonts w:ascii="Arial" w:hAnsi="Arial" w:cs="Arial"/>
                <w:color w:val="000000"/>
                <w:sz w:val="18"/>
                <w:szCs w:val="18"/>
              </w:rPr>
            </w:pPr>
            <w:r>
              <w:rPr>
                <w:rFonts w:ascii="Arial" w:hAnsi="Arial" w:cs="Arial"/>
                <w:color w:val="000000"/>
                <w:sz w:val="18"/>
                <w:szCs w:val="18"/>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rsidR="00BB6B68" w:rsidRDefault="00385402">
            <w:pPr>
              <w:numPr>
                <w:ilvl w:val="0"/>
                <w:numId w:val="14"/>
              </w:numPr>
              <w:jc w:val="both"/>
              <w:rPr>
                <w:rFonts w:ascii="Arial" w:hAnsi="Arial" w:cs="Arial"/>
                <w:color w:val="000000"/>
                <w:sz w:val="18"/>
                <w:szCs w:val="18"/>
              </w:rPr>
            </w:pPr>
            <w:r>
              <w:rPr>
                <w:rFonts w:ascii="Arial" w:hAnsi="Arial" w:cs="Arial"/>
                <w:color w:val="000000"/>
                <w:sz w:val="18"/>
                <w:szCs w:val="18"/>
              </w:rPr>
              <w:t>za dodatne dobave blaga, ki jih izvede prvotni dobavitelj, če so potrebne, čeprav niso bile vključene v prvotno javno naročilo, in če zamenjava dobavitelja:</w:t>
            </w:r>
          </w:p>
        </w:tc>
      </w:tr>
    </w:tbl>
    <w:p w:rsidR="00BB6B68" w:rsidRDefault="00BB6B68"/>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5"/>
              </w:numPr>
              <w:jc w:val="both"/>
              <w:rPr>
                <w:rFonts w:ascii="Arial" w:hAnsi="Arial" w:cs="Arial"/>
                <w:color w:val="000000"/>
                <w:sz w:val="18"/>
                <w:szCs w:val="18"/>
              </w:rPr>
            </w:pPr>
            <w:r>
              <w:rPr>
                <w:rFonts w:ascii="Arial" w:hAnsi="Arial" w:cs="Arial"/>
                <w:color w:val="000000"/>
                <w:sz w:val="18"/>
                <w:szCs w:val="18"/>
              </w:rPr>
              <w:t>ni mogoča iz ekonomskih ali tehničnih razlogov, kot so zahteve glede zamenljivosti ali interoperabilnosti z obstoječo opremo, storitvami ali inštalacijami, naročenimi v okviru prvotnega javnega naročila, ter</w:t>
            </w:r>
          </w:p>
          <w:p w:rsidR="00BB6B68" w:rsidRDefault="00385402">
            <w:pPr>
              <w:numPr>
                <w:ilvl w:val="0"/>
                <w:numId w:val="15"/>
              </w:numPr>
              <w:jc w:val="both"/>
              <w:rPr>
                <w:rFonts w:ascii="Arial" w:hAnsi="Arial" w:cs="Arial"/>
                <w:color w:val="000000"/>
                <w:sz w:val="18"/>
                <w:szCs w:val="18"/>
              </w:rPr>
            </w:pPr>
            <w:r>
              <w:rPr>
                <w:rFonts w:ascii="Arial" w:hAnsi="Arial" w:cs="Arial"/>
                <w:color w:val="000000"/>
                <w:sz w:val="18"/>
                <w:szCs w:val="18"/>
              </w:rPr>
              <w:t>bi naročniku povzročila velike nevšečnosti ali znatno podvajanje stroškov;</w:t>
            </w:r>
          </w:p>
        </w:tc>
      </w:tr>
    </w:tbl>
    <w:p w:rsidR="00BB6B68" w:rsidRDefault="00BB6B68"/>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6"/>
              </w:numPr>
              <w:jc w:val="both"/>
              <w:rPr>
                <w:rFonts w:ascii="Arial" w:hAnsi="Arial" w:cs="Arial"/>
                <w:color w:val="000000"/>
                <w:sz w:val="18"/>
                <w:szCs w:val="18"/>
              </w:rPr>
            </w:pPr>
            <w:r>
              <w:rPr>
                <w:rFonts w:ascii="Arial" w:hAnsi="Arial" w:cs="Arial"/>
                <w:color w:val="000000"/>
                <w:sz w:val="18"/>
                <w:szCs w:val="18"/>
              </w:rPr>
              <w:t>če je sprememba potrebna zaradi okoliščin, ki jih skrben naročnik ni mogel predvideti, in sprememba ne spreminja splošne narave javnega naročila;</w:t>
            </w:r>
          </w:p>
          <w:p w:rsidR="00BB6B68" w:rsidRDefault="00385402">
            <w:pPr>
              <w:numPr>
                <w:ilvl w:val="0"/>
                <w:numId w:val="16"/>
              </w:numPr>
              <w:jc w:val="both"/>
              <w:rPr>
                <w:rFonts w:ascii="Arial" w:hAnsi="Arial" w:cs="Arial"/>
                <w:color w:val="000000"/>
                <w:sz w:val="18"/>
                <w:szCs w:val="18"/>
              </w:rPr>
            </w:pPr>
            <w:r>
              <w:rPr>
                <w:rFonts w:ascii="Arial" w:hAnsi="Arial" w:cs="Arial"/>
                <w:color w:val="000000"/>
                <w:sz w:val="18"/>
                <w:szCs w:val="18"/>
              </w:rPr>
              <w:t>če izvajalca, ki mu je naročnik prvotno oddal javno naročilo, zamenja nov dobavitelj kot posledica enega od naslednjih razlogov:</w:t>
            </w:r>
          </w:p>
        </w:tc>
      </w:tr>
    </w:tbl>
    <w:p w:rsidR="00BB6B68" w:rsidRDefault="00BB6B68"/>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7"/>
              </w:numPr>
              <w:jc w:val="both"/>
              <w:rPr>
                <w:rFonts w:ascii="Arial" w:hAnsi="Arial" w:cs="Arial"/>
                <w:color w:val="000000"/>
                <w:sz w:val="18"/>
                <w:szCs w:val="18"/>
              </w:rPr>
            </w:pPr>
            <w:r>
              <w:rPr>
                <w:rFonts w:ascii="Arial" w:hAnsi="Arial" w:cs="Arial"/>
                <w:color w:val="000000"/>
                <w:sz w:val="18"/>
                <w:szCs w:val="18"/>
              </w:rPr>
              <w:t>nedvoumna določba o reviziji ali opcija v skladu z a. točko;</w:t>
            </w:r>
          </w:p>
          <w:p w:rsidR="00BB6B68" w:rsidRDefault="00385402">
            <w:pPr>
              <w:numPr>
                <w:ilvl w:val="0"/>
                <w:numId w:val="17"/>
              </w:numPr>
              <w:jc w:val="both"/>
              <w:rPr>
                <w:rFonts w:ascii="Arial" w:hAnsi="Arial" w:cs="Arial"/>
                <w:color w:val="000000"/>
                <w:sz w:val="18"/>
                <w:szCs w:val="18"/>
              </w:rPr>
            </w:pPr>
            <w:r>
              <w:rPr>
                <w:rFonts w:ascii="Arial" w:hAnsi="Arial" w:cs="Arial"/>
                <w:color w:val="000000"/>
                <w:sz w:val="18"/>
                <w:szCs w:val="18"/>
              </w:rPr>
              <w:t>drug gospodarski subjekt, ki izpolnjuje prvotno določene pogoje za sodelovanje, standarde za zagotavljanje kakovosti in standarde za okoljsko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obidu določb tega zakona;</w:t>
            </w:r>
          </w:p>
        </w:tc>
      </w:tr>
    </w:tbl>
    <w:p w:rsidR="00BB6B68" w:rsidRDefault="00BB6B68"/>
    <w:tbl>
      <w:tblPr>
        <w:tblStyle w:val="NormalTablePHPDOCX"/>
        <w:tblW w:w="0" w:type="auto"/>
        <w:tblInd w:w="108" w:type="dxa"/>
        <w:tblLook w:val="04A0" w:firstRow="1" w:lastRow="0" w:firstColumn="1" w:lastColumn="0" w:noHBand="0" w:noVBand="1"/>
      </w:tblPr>
      <w:tblGrid>
        <w:gridCol w:w="5669"/>
      </w:tblGrid>
      <w:tr w:rsidR="00BB6B68">
        <w:tc>
          <w:tcPr>
            <w:tcW w:w="0" w:type="auto"/>
            <w:tcMar>
              <w:top w:w="0" w:type="auto"/>
              <w:bottom w:w="0" w:type="auto"/>
            </w:tcMar>
          </w:tcPr>
          <w:p w:rsidR="00BB6B68" w:rsidRDefault="00385402">
            <w:pPr>
              <w:numPr>
                <w:ilvl w:val="0"/>
                <w:numId w:val="18"/>
              </w:numPr>
              <w:jc w:val="both"/>
              <w:rPr>
                <w:rFonts w:ascii="Arial" w:hAnsi="Arial" w:cs="Arial"/>
                <w:color w:val="000000"/>
                <w:sz w:val="18"/>
                <w:szCs w:val="18"/>
              </w:rPr>
            </w:pPr>
            <w:r>
              <w:rPr>
                <w:rFonts w:ascii="Arial" w:hAnsi="Arial" w:cs="Arial"/>
                <w:color w:val="000000"/>
                <w:sz w:val="18"/>
                <w:szCs w:val="18"/>
              </w:rPr>
              <w:t>če sprememba ne glede na njeno vrednost ni bistvena.</w:t>
            </w:r>
          </w:p>
        </w:tc>
      </w:tr>
    </w:tbl>
    <w:p w:rsidR="00BB6B68" w:rsidRDefault="00385402">
      <w:pPr>
        <w:spacing w:before="225" w:after="225" w:line="240" w:lineRule="auto"/>
        <w:jc w:val="both"/>
      </w:pPr>
      <w:r>
        <w:rPr>
          <w:rFonts w:ascii="Arial" w:hAnsi="Arial" w:cs="Arial"/>
          <w:color w:val="000000"/>
          <w:sz w:val="18"/>
          <w:szCs w:val="18"/>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rsidR="00BB6B68" w:rsidRDefault="00385402">
      <w:pPr>
        <w:spacing w:before="225" w:after="225" w:line="240" w:lineRule="auto"/>
        <w:jc w:val="both"/>
      </w:pPr>
      <w:r>
        <w:rPr>
          <w:rFonts w:ascii="Arial" w:hAnsi="Arial" w:cs="Arial"/>
          <w:color w:val="000000"/>
          <w:sz w:val="18"/>
          <w:szCs w:val="18"/>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19"/>
              </w:numPr>
              <w:jc w:val="both"/>
              <w:rPr>
                <w:rFonts w:ascii="Arial" w:hAnsi="Arial" w:cs="Arial"/>
                <w:color w:val="000000"/>
                <w:sz w:val="18"/>
                <w:szCs w:val="18"/>
              </w:rPr>
            </w:pPr>
            <w:r>
              <w:rPr>
                <w:rFonts w:ascii="Arial" w:hAnsi="Arial" w:cs="Arial"/>
                <w:color w:val="000000"/>
                <w:sz w:val="18"/>
                <w:szCs w:val="18"/>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rsidR="00BB6B68" w:rsidRDefault="00385402">
            <w:pPr>
              <w:numPr>
                <w:ilvl w:val="0"/>
                <w:numId w:val="19"/>
              </w:numPr>
              <w:jc w:val="both"/>
              <w:rPr>
                <w:rFonts w:ascii="Arial" w:hAnsi="Arial" w:cs="Arial"/>
                <w:color w:val="000000"/>
                <w:sz w:val="18"/>
                <w:szCs w:val="18"/>
              </w:rPr>
            </w:pPr>
            <w:r>
              <w:rPr>
                <w:rFonts w:ascii="Arial" w:hAnsi="Arial" w:cs="Arial"/>
                <w:color w:val="000000"/>
                <w:sz w:val="18"/>
                <w:szCs w:val="18"/>
              </w:rPr>
              <w:t>sprememba spreminja ekonomsko ravnotežje pogodbe o izvedbi javnega naročila v korist izvajalca na način, ki ni bil predviden v prvotni pogodbi;</w:t>
            </w:r>
          </w:p>
          <w:p w:rsidR="00BB6B68" w:rsidRDefault="00385402">
            <w:pPr>
              <w:numPr>
                <w:ilvl w:val="0"/>
                <w:numId w:val="19"/>
              </w:numPr>
              <w:jc w:val="both"/>
              <w:rPr>
                <w:rFonts w:ascii="Arial" w:hAnsi="Arial" w:cs="Arial"/>
                <w:color w:val="000000"/>
                <w:sz w:val="18"/>
                <w:szCs w:val="18"/>
              </w:rPr>
            </w:pPr>
            <w:r>
              <w:rPr>
                <w:rFonts w:ascii="Arial" w:hAnsi="Arial" w:cs="Arial"/>
                <w:color w:val="000000"/>
                <w:sz w:val="18"/>
                <w:szCs w:val="18"/>
              </w:rPr>
              <w:t>zaradi spremembe je znatno razširjen obseg pogodbe o izvedbi javnega naročila;</w:t>
            </w:r>
          </w:p>
          <w:p w:rsidR="00BB6B68" w:rsidRDefault="00385402">
            <w:pPr>
              <w:numPr>
                <w:ilvl w:val="0"/>
                <w:numId w:val="19"/>
              </w:numPr>
              <w:jc w:val="both"/>
              <w:rPr>
                <w:rFonts w:ascii="Arial" w:hAnsi="Arial" w:cs="Arial"/>
                <w:color w:val="000000"/>
                <w:sz w:val="18"/>
                <w:szCs w:val="18"/>
              </w:rPr>
            </w:pPr>
            <w:r>
              <w:rPr>
                <w:rFonts w:ascii="Arial" w:hAnsi="Arial" w:cs="Arial"/>
                <w:color w:val="000000"/>
                <w:sz w:val="18"/>
                <w:szCs w:val="18"/>
              </w:rPr>
              <w:lastRenderedPageBreak/>
              <w:t>drug gospodarski subjekt zamenja prvotnega izvajalca v primeru, ki ni naveden v d. točki.</w:t>
            </w:r>
          </w:p>
        </w:tc>
      </w:tr>
    </w:tbl>
    <w:p w:rsidR="00BB6B68" w:rsidRDefault="00BB6B68"/>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9. Zaupnost ponudbene dokumentacije</w:t>
            </w:r>
          </w:p>
        </w:tc>
      </w:tr>
    </w:tbl>
    <w:p w:rsidR="00BB6B68" w:rsidRDefault="00385402">
      <w:pPr>
        <w:spacing w:before="225" w:after="225" w:line="240" w:lineRule="auto"/>
        <w:jc w:val="both"/>
      </w:pPr>
      <w:r>
        <w:rPr>
          <w:rFonts w:ascii="Arial" w:hAnsi="Arial" w:cs="Arial"/>
          <w:color w:val="000000"/>
          <w:sz w:val="18"/>
          <w:szCs w:val="18"/>
        </w:rPr>
        <w:t>Ponudniki, ki z udeležbo v postopku oziroma izvajanju pogodbenih obveznosti izvedo za zaupne podatke oziroma poslovne skrivnosti, so jih dolžni varovati v skladu s predpisi, ki urejajo varovanje poslovne skrivnosti.</w:t>
      </w:r>
    </w:p>
    <w:p w:rsidR="00BB6B68" w:rsidRDefault="00385402">
      <w:pPr>
        <w:spacing w:before="225" w:after="225" w:line="240" w:lineRule="auto"/>
        <w:jc w:val="both"/>
      </w:pPr>
      <w:r>
        <w:rPr>
          <w:rFonts w:ascii="Arial" w:hAnsi="Arial" w:cs="Arial"/>
          <w:color w:val="000000"/>
          <w:sz w:val="18"/>
          <w:szCs w:val="18"/>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razen v primeru, da bo ponudnik sam oddal ponudbo na način, da bodo poslovne skrivnosti in ostali podatki vidni javnosti.</w:t>
      </w:r>
    </w:p>
    <w:p w:rsidR="00BB6B68" w:rsidRDefault="00385402">
      <w:pPr>
        <w:spacing w:before="225" w:after="225" w:line="240" w:lineRule="auto"/>
        <w:jc w:val="both"/>
      </w:pPr>
      <w:r>
        <w:rPr>
          <w:rFonts w:ascii="Arial" w:hAnsi="Arial" w:cs="Arial"/>
          <w:color w:val="000000"/>
          <w:sz w:val="18"/>
          <w:szCs w:val="18"/>
        </w:rPr>
        <w:t>Skladno z določili zakona, ki ureja poslovno skrivnost, poslovna skrivnost zajema nerazkrito strokovno znanje, izkušnje in poslovne informacije, ki izpolnjuje naslednje zahteve:</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0"/>
              </w:numPr>
              <w:rPr>
                <w:rFonts w:ascii="Arial" w:hAnsi="Arial" w:cs="Arial"/>
                <w:color w:val="000000"/>
                <w:sz w:val="18"/>
                <w:szCs w:val="18"/>
              </w:rPr>
            </w:pPr>
            <w:r>
              <w:rPr>
                <w:rFonts w:ascii="Arial" w:hAnsi="Arial" w:cs="Arial"/>
                <w:color w:val="000000"/>
                <w:sz w:val="18"/>
                <w:szCs w:val="18"/>
              </w:rPr>
              <w:t>je skrivnost, ki ni splošno znana ali lahko dosegljiva osebam v krogih, ki se običajno ukvarjajo s to vrsto informacij;</w:t>
            </w:r>
          </w:p>
          <w:p w:rsidR="00BB6B68" w:rsidRDefault="00385402">
            <w:pPr>
              <w:numPr>
                <w:ilvl w:val="0"/>
                <w:numId w:val="20"/>
              </w:numPr>
              <w:rPr>
                <w:rFonts w:ascii="Arial" w:hAnsi="Arial" w:cs="Arial"/>
                <w:color w:val="000000"/>
                <w:sz w:val="18"/>
                <w:szCs w:val="18"/>
              </w:rPr>
            </w:pPr>
            <w:r>
              <w:rPr>
                <w:rFonts w:ascii="Arial" w:hAnsi="Arial" w:cs="Arial"/>
                <w:color w:val="000000"/>
                <w:sz w:val="18"/>
                <w:szCs w:val="18"/>
              </w:rPr>
              <w:t>ima tržno vrednost;</w:t>
            </w:r>
          </w:p>
          <w:p w:rsidR="00BB6B68" w:rsidRDefault="00385402">
            <w:pPr>
              <w:numPr>
                <w:ilvl w:val="0"/>
                <w:numId w:val="20"/>
              </w:numPr>
              <w:rPr>
                <w:rFonts w:ascii="Arial" w:hAnsi="Arial" w:cs="Arial"/>
                <w:color w:val="000000"/>
                <w:sz w:val="18"/>
                <w:szCs w:val="18"/>
              </w:rPr>
            </w:pPr>
            <w:r>
              <w:rPr>
                <w:rFonts w:ascii="Arial" w:hAnsi="Arial" w:cs="Arial"/>
                <w:color w:val="000000"/>
                <w:sz w:val="18"/>
                <w:szCs w:val="18"/>
              </w:rPr>
              <w:t>imetnik poslovne skrivnosti je v danih okoliščinah razumno ukrepal, da jo ohrani kot skrivnost.</w:t>
            </w:r>
          </w:p>
        </w:tc>
      </w:tr>
    </w:tbl>
    <w:p w:rsidR="00BB6B68" w:rsidRDefault="00385402">
      <w:pPr>
        <w:spacing w:before="225" w:after="225" w:line="240" w:lineRule="auto"/>
        <w:jc w:val="both"/>
      </w:pPr>
      <w:r>
        <w:rPr>
          <w:rFonts w:ascii="Arial" w:hAnsi="Arial" w:cs="Arial"/>
          <w:color w:val="000000"/>
          <w:sz w:val="18"/>
          <w:szCs w:val="18"/>
        </w:rPr>
        <w:t>Domneva se, da je zahteva iz tretje alineje prejšnjega odstavka izpolnjena, če je imetnik poslovne skrivnosti informacijo določil kot poslovno skrivnost v pisni obliki in o tem seznanil naročnika in vse osebe, ki prihajajo v stik ali se seznanijo s to informacijo, zlasti družbenike, delavce, člane organov družbe in druge osebe. Za poslovno skrivnost se ne morejo določiti informacije, ki so po zakonu javne, ali informacije o kršitvi zakona ali dobrih poslovnih običajev. </w:t>
      </w:r>
    </w:p>
    <w:p w:rsidR="00BB6B68" w:rsidRDefault="00385402">
      <w:pPr>
        <w:spacing w:before="225" w:after="225" w:line="240" w:lineRule="auto"/>
        <w:jc w:val="both"/>
      </w:pPr>
      <w:r>
        <w:rPr>
          <w:rFonts w:ascii="Arial" w:hAnsi="Arial" w:cs="Arial"/>
          <w:color w:val="000000"/>
          <w:sz w:val="18"/>
          <w:szCs w:val="18"/>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Vsi podatki, ki so na podlagi ZJN-3 javni oziroma podatki, ki so javni na podlagi drugega zakona, ne bodo obravnavani kot poslovna skrivnost, ne glede na to, ali jih bo ponudnik opredelil oziroma označil kot take.</w:t>
      </w:r>
    </w:p>
    <w:p w:rsidR="00BB6B68" w:rsidRDefault="00385402">
      <w:pPr>
        <w:spacing w:before="225" w:after="225" w:line="240" w:lineRule="auto"/>
        <w:jc w:val="both"/>
      </w:pPr>
      <w:r>
        <w:rPr>
          <w:rFonts w:ascii="Arial" w:hAnsi="Arial" w:cs="Arial"/>
          <w:color w:val="000000"/>
          <w:sz w:val="18"/>
          <w:szCs w:val="18"/>
        </w:rPr>
        <w:t>Naročnik bo obravnaval kot poslovno skrivnost tiste dokumente v prijavni oz. ponudbeni dokumentaciji, ki bodo kot taki opredeljeni v sklepu ali na drug način v pisni obliki, tako da bo jasno, da ponudnik takšno informacijo šteje za poslovno skrivnost.</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10. Način predložitve dokumentov v ponudbi</w:t>
            </w:r>
          </w:p>
        </w:tc>
      </w:tr>
    </w:tbl>
    <w:p w:rsidR="00BB6B68" w:rsidRDefault="00385402">
      <w:pPr>
        <w:spacing w:before="225" w:after="225" w:line="240" w:lineRule="auto"/>
        <w:jc w:val="both"/>
      </w:pPr>
      <w:r>
        <w:rPr>
          <w:rFonts w:ascii="Arial" w:hAnsi="Arial" w:cs="Arial"/>
          <w:color w:val="000000"/>
          <w:sz w:val="18"/>
          <w:szCs w:val="18"/>
        </w:rPr>
        <w:t>Zaželeno je:</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1"/>
              </w:numPr>
              <w:jc w:val="both"/>
              <w:rPr>
                <w:rFonts w:ascii="Arial" w:hAnsi="Arial" w:cs="Arial"/>
                <w:color w:val="000000"/>
                <w:sz w:val="18"/>
                <w:szCs w:val="18"/>
              </w:rPr>
            </w:pPr>
            <w:r>
              <w:rPr>
                <w:rFonts w:ascii="Arial" w:hAnsi="Arial" w:cs="Arial"/>
                <w:color w:val="000000"/>
                <w:sz w:val="18"/>
                <w:szCs w:val="18"/>
              </w:rPr>
              <w:t>da so vsi dokumenti na mestih, kjer je to označeno, podpisani s strani pooblaščene osebe in žigosani z žigom ponudnika;</w:t>
            </w:r>
          </w:p>
          <w:p w:rsidR="00BB6B68" w:rsidRDefault="00385402">
            <w:pPr>
              <w:numPr>
                <w:ilvl w:val="0"/>
                <w:numId w:val="21"/>
              </w:numPr>
              <w:jc w:val="both"/>
              <w:rPr>
                <w:rFonts w:ascii="Arial" w:hAnsi="Arial" w:cs="Arial"/>
                <w:color w:val="000000"/>
                <w:sz w:val="18"/>
                <w:szCs w:val="18"/>
              </w:rPr>
            </w:pPr>
            <w:r>
              <w:rPr>
                <w:rFonts w:ascii="Arial" w:hAnsi="Arial" w:cs="Arial"/>
                <w:color w:val="000000"/>
                <w:sz w:val="18"/>
                <w:szCs w:val="18"/>
              </w:rPr>
              <w:t>da so vse strani v ponudbi oštevilčene z zaporednimi številkami, ponudnik pa v spremnem dopisu navede skupno število strani v ponudbi;</w:t>
            </w:r>
          </w:p>
          <w:p w:rsidR="00BB6B68" w:rsidRDefault="00385402">
            <w:pPr>
              <w:numPr>
                <w:ilvl w:val="0"/>
                <w:numId w:val="21"/>
              </w:numPr>
              <w:jc w:val="both"/>
              <w:rPr>
                <w:rFonts w:ascii="Arial" w:hAnsi="Arial" w:cs="Arial"/>
                <w:color w:val="000000"/>
                <w:sz w:val="18"/>
                <w:szCs w:val="18"/>
              </w:rPr>
            </w:pPr>
            <w:r>
              <w:rPr>
                <w:rFonts w:ascii="Arial" w:hAnsi="Arial" w:cs="Arial"/>
                <w:color w:val="000000"/>
                <w:sz w:val="18"/>
                <w:szCs w:val="18"/>
              </w:rPr>
              <w:t>da ponudnik morebitne popravke opremi z žigom in podpisom svoje pooblaščene osebe.</w:t>
            </w:r>
          </w:p>
        </w:tc>
      </w:tr>
    </w:tbl>
    <w:p w:rsidR="00BB6B68" w:rsidRDefault="00385402">
      <w:pPr>
        <w:spacing w:before="225" w:after="225" w:line="240" w:lineRule="auto"/>
        <w:jc w:val="both"/>
      </w:pPr>
      <w:r>
        <w:rPr>
          <w:rFonts w:ascii="Arial" w:hAnsi="Arial" w:cs="Arial"/>
          <w:color w:val="000000"/>
          <w:sz w:val="18"/>
          <w:szCs w:val="18"/>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rsidR="00BB6B68" w:rsidRDefault="00385402">
      <w:pPr>
        <w:spacing w:before="225" w:after="225" w:line="240" w:lineRule="auto"/>
        <w:jc w:val="both"/>
      </w:pPr>
      <w:r>
        <w:rPr>
          <w:rFonts w:ascii="Arial" w:hAnsi="Arial" w:cs="Arial"/>
          <w:color w:val="000000"/>
          <w:sz w:val="18"/>
          <w:szCs w:val="18"/>
        </w:rPr>
        <w:t xml:space="preserve">Kadar je zahtevano dokazilo, ponudniku ni potrebno predložiti originala (elektronsko podpisanega dokumenta),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w:t>
      </w:r>
      <w:r>
        <w:rPr>
          <w:rFonts w:ascii="Arial" w:hAnsi="Arial" w:cs="Arial"/>
          <w:color w:val="000000"/>
          <w:sz w:val="18"/>
          <w:szCs w:val="18"/>
        </w:rPr>
        <w:lastRenderedPageBreak/>
        <w:t>resnično stanje ponudnika (stanje v trenutku oddaje ponudbe). Ponudnik mora zahtevani dokument predložiti v roku, ki ga določi naročnik, v nasprotnem primeru bo naročnik ponudbo zavrnil.</w:t>
      </w:r>
    </w:p>
    <w:p w:rsidR="00BB6B68" w:rsidRDefault="00385402">
      <w:pPr>
        <w:spacing w:before="225" w:after="225" w:line="240" w:lineRule="auto"/>
        <w:jc w:val="both"/>
      </w:pPr>
      <w:r>
        <w:rPr>
          <w:rFonts w:ascii="Arial" w:hAnsi="Arial" w:cs="Arial"/>
          <w:color w:val="000000"/>
          <w:sz w:val="18"/>
          <w:szCs w:val="18"/>
        </w:rPr>
        <w:t>Če obstaja naročnikova zahteva po najvišji dovoljeni starosti dokumentov, ki jih ponudnik prilaga kot dokazila, je to navedeno ob vsakem posameznem dokazilu.</w:t>
      </w:r>
    </w:p>
    <w:p w:rsidR="00BB6B68" w:rsidRDefault="00385402">
      <w:pPr>
        <w:spacing w:before="225" w:after="225" w:line="240" w:lineRule="auto"/>
        <w:jc w:val="both"/>
      </w:pPr>
      <w:r>
        <w:rPr>
          <w:rFonts w:ascii="Arial" w:hAnsi="Arial" w:cs="Arial"/>
          <w:color w:val="000000"/>
          <w:sz w:val="18"/>
          <w:szCs w:val="18"/>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11. Veljavnost ponudbe</w:t>
            </w:r>
          </w:p>
        </w:tc>
      </w:tr>
    </w:tbl>
    <w:p w:rsidR="00BB6B68" w:rsidRDefault="00385402">
      <w:pPr>
        <w:spacing w:before="225" w:after="225" w:line="240" w:lineRule="auto"/>
        <w:jc w:val="both"/>
      </w:pPr>
      <w:r>
        <w:rPr>
          <w:rFonts w:ascii="Arial" w:hAnsi="Arial" w:cs="Arial"/>
          <w:color w:val="000000"/>
          <w:sz w:val="18"/>
          <w:szCs w:val="18"/>
        </w:rPr>
        <w:t>Ponudba velja najmanj 60 dni od roka za predložitev ponudb. V primeru krajšega roka veljavnosti ponudbe se ponudba zavrne.</w:t>
      </w:r>
    </w:p>
    <w:p w:rsidR="00BB6B68" w:rsidRDefault="00385402">
      <w:pPr>
        <w:spacing w:before="225" w:after="225" w:line="240" w:lineRule="auto"/>
        <w:jc w:val="both"/>
      </w:pPr>
      <w:r>
        <w:rPr>
          <w:rFonts w:ascii="Arial" w:hAnsi="Arial" w:cs="Arial"/>
          <w:color w:val="000000"/>
          <w:sz w:val="18"/>
          <w:szCs w:val="18"/>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r>
              <w:rPr>
                <w:rFonts w:ascii="Arial" w:hAnsi="Arial" w:cs="Arial"/>
                <w:b/>
                <w:bCs/>
                <w:color w:val="FFFFFF"/>
                <w:position w:val="-2"/>
                <w:sz w:val="18"/>
                <w:szCs w:val="18"/>
                <w:shd w:val="clear" w:color="auto" w:fill="000000"/>
              </w:rPr>
              <w:t>12. Pravno varstvo</w:t>
            </w:r>
          </w:p>
        </w:tc>
      </w:tr>
    </w:tbl>
    <w:p w:rsidR="00BB6B68" w:rsidRDefault="00385402">
      <w:pPr>
        <w:spacing w:before="225" w:after="225" w:line="240" w:lineRule="auto"/>
        <w:jc w:val="both"/>
      </w:pPr>
      <w:r>
        <w:rPr>
          <w:rFonts w:ascii="Arial" w:hAnsi="Arial" w:cs="Arial"/>
          <w:color w:val="000000"/>
          <w:sz w:val="18"/>
          <w:szCs w:val="18"/>
        </w:rPr>
        <w:t>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BB6B68" w:rsidRDefault="00385402">
      <w:pPr>
        <w:spacing w:before="225" w:after="225" w:line="240" w:lineRule="auto"/>
        <w:jc w:val="both"/>
      </w:pPr>
      <w:r>
        <w:rPr>
          <w:rFonts w:ascii="Arial" w:hAnsi="Arial" w:cs="Arial"/>
          <w:color w:val="000000"/>
          <w:sz w:val="18"/>
          <w:szCs w:val="18"/>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BB6B68" w:rsidRDefault="00385402">
      <w:pPr>
        <w:spacing w:before="225" w:after="225" w:line="240" w:lineRule="auto"/>
        <w:jc w:val="both"/>
      </w:pPr>
      <w:r>
        <w:rPr>
          <w:rFonts w:ascii="Arial" w:hAnsi="Arial" w:cs="Arial"/>
          <w:color w:val="000000"/>
          <w:sz w:val="18"/>
          <w:szCs w:val="18"/>
        </w:rPr>
        <w:t>Zahtevek za revizijo mora vsebovati vse obvezne sestavine, kot jih določa 15. člen ZPVPJN. </w:t>
      </w:r>
    </w:p>
    <w:p w:rsidR="00BB6B68" w:rsidRDefault="00385402">
      <w:pPr>
        <w:spacing w:before="225" w:after="225" w:line="240" w:lineRule="auto"/>
        <w:jc w:val="both"/>
      </w:pPr>
      <w:r>
        <w:rPr>
          <w:rFonts w:ascii="Arial" w:hAnsi="Arial" w:cs="Arial"/>
          <w:color w:val="000000"/>
          <w:sz w:val="18"/>
          <w:szCs w:val="18"/>
        </w:rPr>
        <w:t>V predrevizijskem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BB6B68" w:rsidRDefault="00385402">
      <w:pPr>
        <w:spacing w:before="225" w:after="225" w:line="240" w:lineRule="auto"/>
        <w:jc w:val="both"/>
      </w:pPr>
      <w:r>
        <w:rPr>
          <w:rFonts w:ascii="Arial" w:hAnsi="Arial" w:cs="Arial"/>
          <w:color w:val="000000"/>
          <w:sz w:val="18"/>
          <w:szCs w:val="18"/>
        </w:rPr>
        <w:t>Vlagatelj mora pred vložitvijo zahtevka za revizijo zoper vsebino razpisne dokumentacije ali vsebino objave plačati takso v višini 2.000,00 EUR.</w:t>
      </w:r>
    </w:p>
    <w:p w:rsidR="00BB6B68" w:rsidRDefault="00385402">
      <w:pPr>
        <w:spacing w:before="225" w:after="225" w:line="240" w:lineRule="auto"/>
        <w:jc w:val="both"/>
      </w:pPr>
      <w:r>
        <w:rPr>
          <w:rFonts w:ascii="Arial" w:hAnsi="Arial" w:cs="Arial"/>
          <w:color w:val="000000"/>
          <w:sz w:val="18"/>
          <w:szCs w:val="18"/>
        </w:rPr>
        <w:t>Taksa se plača na ustrezen podračun, ki je v skladu s predpisom, ki ureja podračune ter način plačevanja obveznih dajatev in drugih javnofinančnih prihodkov, odprt pri Banki Slovenije za namen plačila taks za predrevizijski in revizijski postopek. Natančne informacije o načinu plačila takse so dostopne na spletni strani Ministrstva za javno upravo: </w:t>
      </w:r>
    </w:p>
    <w:p w:rsidR="00BB6B68" w:rsidRDefault="00385402">
      <w:pPr>
        <w:spacing w:before="225" w:after="225" w:line="240" w:lineRule="auto"/>
        <w:jc w:val="both"/>
      </w:pPr>
      <w:r>
        <w:rPr>
          <w:rFonts w:ascii="Arial" w:hAnsi="Arial" w:cs="Arial"/>
          <w:color w:val="000000"/>
          <w:sz w:val="18"/>
          <w:szCs w:val="18"/>
        </w:rPr>
        <w:t>http://www.djn.mju.gov.si/sistem-javnega-narocanja/pravno-varstvo </w:t>
      </w:r>
    </w:p>
    <w:p w:rsidR="00BB6B68" w:rsidRDefault="00385402">
      <w:pPr>
        <w:spacing w:before="225" w:after="225" w:line="240" w:lineRule="auto"/>
        <w:jc w:val="both"/>
      </w:pPr>
      <w:r>
        <w:rPr>
          <w:rFonts w:ascii="Arial" w:hAnsi="Arial" w:cs="Arial"/>
          <w:color w:val="000000"/>
          <w:sz w:val="18"/>
          <w:szCs w:val="18"/>
        </w:rPr>
        <w:t>Zahtevek za revizijo se vloži pisno neposredno pri naročniku, po pošti priporočeno ali priporočeno s povratnico.</w:t>
      </w:r>
    </w:p>
    <w:p w:rsidR="00BB6B68" w:rsidRDefault="00385402">
      <w:pPr>
        <w:spacing w:before="225" w:after="225" w:line="240" w:lineRule="auto"/>
        <w:jc w:val="both"/>
      </w:pPr>
      <w:r>
        <w:rPr>
          <w:rFonts w:ascii="Arial" w:hAnsi="Arial" w:cs="Arial"/>
          <w:color w:val="000000"/>
          <w:sz w:val="18"/>
          <w:szCs w:val="18"/>
        </w:rPr>
        <w:lastRenderedPageBreak/>
        <w:t>Zahtevek za revizijo se lahko vloži v roku iz 25. člena ZPVPJN.</w:t>
      </w:r>
    </w:p>
    <w:p w:rsidR="00BB6B68" w:rsidRDefault="00385402">
      <w:pPr>
        <w:spacing w:before="225" w:after="225" w:line="240" w:lineRule="auto"/>
        <w:jc w:val="both"/>
      </w:pPr>
      <w:r>
        <w:rPr>
          <w:rFonts w:ascii="Arial" w:hAnsi="Arial" w:cs="Arial"/>
          <w:color w:val="000000"/>
          <w:sz w:val="18"/>
          <w:szCs w:val="18"/>
        </w:rPr>
        <w:t>Če naročnik ugotovi, da zahtevek za revizijo ni bil vložen pravočasno ali ga ni vložila aktivno legitimirana oseba iz 14. člena ZPVPJN, ali da ni bila plačana ustrezna taksa, ga najpozneje v treh delovnih dneh od prejema s sklepom zavrže.</w:t>
      </w:r>
    </w:p>
    <w:p w:rsidR="00BB6B68" w:rsidRDefault="00BB6B68">
      <w:pPr>
        <w:sectPr w:rsidR="00BB6B68" w:rsidSect="00D931BF">
          <w:pgSz w:w="11906" w:h="16838"/>
          <w:pgMar w:top="1418" w:right="1418" w:bottom="1418" w:left="1418" w:header="567" w:footer="680" w:gutter="0"/>
          <w:cols w:space="708"/>
          <w:docGrid w:linePitch="360"/>
        </w:sectPr>
      </w:pPr>
    </w:p>
    <w:p w:rsidR="00385402" w:rsidRPr="00A820C7" w:rsidRDefault="00385402" w:rsidP="0038540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Merila</w:t>
      </w:r>
    </w:p>
    <w:p w:rsidR="00385402" w:rsidRDefault="00385402" w:rsidP="00385402">
      <w:pPr>
        <w:rPr>
          <w:rFonts w:ascii="Arial" w:hAnsi="Arial" w:cs="Arial"/>
          <w:sz w:val="18"/>
          <w:szCs w:val="18"/>
        </w:rPr>
      </w:pPr>
    </w:p>
    <w:p w:rsidR="00BB6B68" w:rsidRDefault="00385402">
      <w:pPr>
        <w:spacing w:before="225" w:after="225" w:line="240" w:lineRule="auto"/>
        <w:jc w:val="both"/>
      </w:pPr>
      <w:r>
        <w:rPr>
          <w:rFonts w:ascii="Arial" w:hAnsi="Arial" w:cs="Arial"/>
          <w:color w:val="000000"/>
          <w:sz w:val="18"/>
          <w:szCs w:val="18"/>
        </w:rPr>
        <w:t xml:space="preserve">Izbira ponudb bo potekala po naslednjem kriteriju: </w:t>
      </w:r>
      <w:r>
        <w:rPr>
          <w:rFonts w:ascii="Arial" w:hAnsi="Arial" w:cs="Arial"/>
          <w:b/>
          <w:bCs/>
          <w:color w:val="000000"/>
          <w:sz w:val="18"/>
          <w:szCs w:val="18"/>
        </w:rPr>
        <w:t> ekonomsko najugodnejša ponudba.</w:t>
      </w:r>
    </w:p>
    <w:p w:rsidR="00BB6B68" w:rsidRDefault="00385402">
      <w:pPr>
        <w:spacing w:before="225" w:after="225" w:line="240" w:lineRule="auto"/>
        <w:jc w:val="both"/>
      </w:pPr>
      <w:r>
        <w:rPr>
          <w:rFonts w:ascii="Arial" w:hAnsi="Arial" w:cs="Arial"/>
          <w:color w:val="000000"/>
          <w:sz w:val="18"/>
          <w:szCs w:val="18"/>
        </w:rPr>
        <w:t>Upoštevali se bodo naslednji ponderji:</w:t>
      </w:r>
    </w:p>
    <w:tbl>
      <w:tblPr>
        <w:tblStyle w:val="NormalTablePHPDOCX"/>
        <w:tblW w:w="5000" w:type="pct"/>
        <w:tblInd w:w="108" w:type="dxa"/>
        <w:tblLook w:val="04A0" w:firstRow="1" w:lastRow="0" w:firstColumn="1" w:lastColumn="0" w:noHBand="0" w:noVBand="1"/>
      </w:tblPr>
      <w:tblGrid>
        <w:gridCol w:w="1114"/>
        <w:gridCol w:w="3529"/>
        <w:gridCol w:w="4643"/>
      </w:tblGrid>
      <w:tr w:rsidR="00BB6B68">
        <w:tc>
          <w:tcPr>
            <w:tcW w:w="6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Ponder 1:</w:t>
            </w:r>
          </w:p>
        </w:tc>
        <w:tc>
          <w:tcPr>
            <w:tcW w:w="19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Ekonomsko najnižja cena brez DDV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both"/>
              <w:textAlignment w:val="center"/>
            </w:pPr>
            <w:r>
              <w:rPr>
                <w:rFonts w:ascii="Arial" w:hAnsi="Arial" w:cs="Arial"/>
                <w:color w:val="000000"/>
                <w:position w:val="-2"/>
                <w:sz w:val="18"/>
                <w:szCs w:val="18"/>
              </w:rPr>
              <w:t> </w:t>
            </w:r>
          </w:p>
        </w:tc>
      </w:tr>
    </w:tbl>
    <w:p w:rsidR="00385402" w:rsidRPr="00C25086" w:rsidRDefault="00385402" w:rsidP="00385402"/>
    <w:p w:rsidR="00BB6B68" w:rsidRDefault="00BB6B68">
      <w:pPr>
        <w:sectPr w:rsidR="00BB6B68" w:rsidSect="00D931BF">
          <w:pgSz w:w="11906" w:h="16838"/>
          <w:pgMar w:top="1418" w:right="1418" w:bottom="1418" w:left="1418" w:header="567" w:footer="680" w:gutter="0"/>
          <w:cols w:space="708"/>
          <w:docGrid w:linePitch="360"/>
        </w:sectPr>
      </w:pPr>
    </w:p>
    <w:p w:rsidR="006975C6" w:rsidRPr="00563971" w:rsidRDefault="00385402" w:rsidP="00385402">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rsidR="00BB6B68" w:rsidRDefault="00385402">
      <w:pPr>
        <w:spacing w:before="225" w:after="225" w:line="240" w:lineRule="auto"/>
        <w:jc w:val="both"/>
      </w:pPr>
      <w:r>
        <w:rPr>
          <w:rFonts w:ascii="Arial" w:hAnsi="Arial" w:cs="Arial"/>
          <w:color w:val="000000"/>
          <w:sz w:val="18"/>
          <w:szCs w:val="18"/>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rsidR="00BB6B68" w:rsidRDefault="00385402">
      <w:pPr>
        <w:spacing w:before="225" w:after="225" w:line="240" w:lineRule="auto"/>
        <w:jc w:val="both"/>
      </w:pPr>
      <w:r>
        <w:rPr>
          <w:rFonts w:ascii="Arial" w:hAnsi="Arial" w:cs="Arial"/>
          <w:color w:val="000000"/>
          <w:sz w:val="18"/>
          <w:szCs w:val="18"/>
        </w:rPr>
        <w:t>Ponudnik mora pripraviti ponudbo v skladu z zahtevami iz te razpisne dokumentacije. V nadaljevanju so opredeljene zahteve, ki jih mora izpolnjevati ponudnik. Naročnik lahko ponudnika iz sodelovanja izključi tudi v ostalih primerih za katere tako določa zakon (šesti odstavek 75. člena ZJN-3).</w:t>
      </w:r>
    </w:p>
    <w:tbl>
      <w:tblPr>
        <w:tblStyle w:val="NormalTablePHPDOCX"/>
        <w:tblW w:w="2500" w:type="pct"/>
        <w:tblInd w:w="108" w:type="dxa"/>
        <w:tblLook w:val="04A0" w:firstRow="1" w:lastRow="0" w:firstColumn="1" w:lastColumn="0" w:noHBand="0" w:noVBand="1"/>
      </w:tblPr>
      <w:tblGrid>
        <w:gridCol w:w="4643"/>
      </w:tblGrid>
      <w:tr w:rsidR="00BB6B68">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rsidR="00BB6B68" w:rsidRDefault="00385402">
            <w:r>
              <w:rPr>
                <w:rFonts w:ascii="Arial" w:hAnsi="Arial" w:cs="Arial"/>
                <w:color w:val="FFFFFF"/>
                <w:position w:val="-2"/>
                <w:sz w:val="18"/>
                <w:szCs w:val="18"/>
              </w:rPr>
              <w:t>Razlogi za izključitev</w:t>
            </w:r>
          </w:p>
        </w:tc>
      </w:tr>
    </w:tbl>
    <w:p w:rsidR="00BB6B68" w:rsidRDefault="00BB6B68"/>
    <w:tbl>
      <w:tblPr>
        <w:tblStyle w:val="NormalTablePHPDOCX"/>
        <w:tblW w:w="9300" w:type="dxa"/>
        <w:tblInd w:w="108" w:type="dxa"/>
        <w:tblLook w:val="04A0" w:firstRow="1" w:lastRow="0" w:firstColumn="1" w:lastColumn="0" w:noHBand="0" w:noVBand="1"/>
      </w:tblPr>
      <w:tblGrid>
        <w:gridCol w:w="1860"/>
        <w:gridCol w:w="7440"/>
      </w:tblGrid>
      <w:tr w:rsidR="00BB6B6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B6B68" w:rsidRDefault="0038540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Nekaznovanost</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je bila </w:t>
            </w:r>
            <w:r>
              <w:rPr>
                <w:rFonts w:ascii="Arial" w:hAnsi="Arial" w:cs="Arial"/>
                <w:b/>
                <w:bCs/>
                <w:color w:val="000000"/>
                <w:position w:val="-2"/>
                <w:sz w:val="18"/>
                <w:szCs w:val="18"/>
                <w:u w:val="single"/>
              </w:rPr>
              <w:t>gospodarskemu subjektu ali osebi, ki je članica upravnega, vodstvenega ali nadzornega organa</w:t>
            </w:r>
            <w:r>
              <w:rPr>
                <w:rFonts w:ascii="Arial" w:hAnsi="Arial" w:cs="Arial"/>
                <w:color w:val="000000"/>
                <w:position w:val="-2"/>
                <w:sz w:val="18"/>
                <w:szCs w:val="18"/>
              </w:rPr>
              <w:t xml:space="preserve"> tega gospodarskega subjekta ali ki ima </w:t>
            </w:r>
            <w:r>
              <w:rPr>
                <w:rFonts w:ascii="Arial" w:hAnsi="Arial" w:cs="Arial"/>
                <w:b/>
                <w:bCs/>
                <w:color w:val="000000"/>
                <w:position w:val="-2"/>
                <w:sz w:val="18"/>
                <w:szCs w:val="18"/>
                <w:u w:val="single"/>
              </w:rPr>
              <w:t>pooblastila za njegovo zastopanje ali odločanje ali nadzor v njem</w:t>
            </w:r>
            <w:r>
              <w:rPr>
                <w:rFonts w:ascii="Arial" w:hAnsi="Arial" w:cs="Arial"/>
                <w:color w:val="000000"/>
                <w:position w:val="-2"/>
                <w:sz w:val="18"/>
                <w:szCs w:val="18"/>
              </w:rPr>
              <w:t>, izrečena pravnomočna sodba za dejanje, ki ima elemente kaznivih dejanj naštetih v 75. členu ZJN-3. </w:t>
            </w:r>
          </w:p>
          <w:p w:rsidR="00BB6B68" w:rsidRDefault="0038540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w:t>
            </w:r>
          </w:p>
          <w:p w:rsidR="00BB6B68" w:rsidRDefault="00385402">
            <w:pPr>
              <w:spacing w:before="135" w:after="135"/>
              <w:jc w:val="both"/>
              <w:textAlignment w:val="center"/>
            </w:pPr>
            <w:r>
              <w:rPr>
                <w:rFonts w:ascii="Arial" w:hAnsi="Arial" w:cs="Arial"/>
                <w:color w:val="000000"/>
                <w:position w:val="-2"/>
                <w:sz w:val="18"/>
                <w:szCs w:val="18"/>
              </w:rPr>
              <w:t>Gospodarski subjekt lahko predloži izpis iz ustreznega sodnega registra, iz katerega je razvidno, da ne obstajajo razlogi za izključitev. Izpis se šteje kot dokaz o izpolnjevanju predmetnega pogoja. Izpis ne sme biti starejši od datuma objave konkretnega javnega naročila.</w:t>
            </w:r>
          </w:p>
          <w:p w:rsidR="00BB6B68" w:rsidRDefault="00385402">
            <w:pPr>
              <w:spacing w:before="135" w:after="135"/>
              <w:jc w:val="both"/>
              <w:textAlignment w:val="center"/>
            </w:pPr>
            <w:r>
              <w:rPr>
                <w:rFonts w:ascii="Arial" w:hAnsi="Arial" w:cs="Arial"/>
                <w:color w:val="000000"/>
                <w:position w:val="-2"/>
                <w:sz w:val="18"/>
                <w:szCs w:val="18"/>
              </w:rPr>
              <w:t>V kolikor bo gospodarski subjekt predložil zgolj lastno izjavo in izjavo članov organa in zastopnikov, lahko naročnik izpis iz ustreznega registra pridobil sam.</w:t>
            </w:r>
          </w:p>
          <w:p w:rsidR="00BB6B68" w:rsidRDefault="00385402">
            <w:pPr>
              <w:spacing w:before="135" w:after="135"/>
              <w:jc w:val="both"/>
              <w:textAlignment w:val="center"/>
            </w:pPr>
            <w:r>
              <w:rPr>
                <w:rFonts w:ascii="Arial" w:hAnsi="Arial" w:cs="Arial"/>
                <w:color w:val="000000"/>
                <w:position w:val="-2"/>
                <w:sz w:val="18"/>
                <w:szCs w:val="18"/>
              </w:rPr>
              <w:t>Naročnik si pridržuje pravico, da v sklopu dopolnitev ponudbe zahteva od ponudnikov overjeno izjavo gospodarskega subjekta in fizičnih oseb, da je pogoj izpolnjen na dan oddaje ponudbe.</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B6B68" w:rsidRDefault="0038540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w:t>
            </w:r>
          </w:p>
        </w:tc>
      </w:tr>
    </w:tbl>
    <w:p w:rsidR="00BB6B68" w:rsidRDefault="00BB6B68"/>
    <w:tbl>
      <w:tblPr>
        <w:tblStyle w:val="NormalTablePHPDOCX"/>
        <w:tblW w:w="9300" w:type="dxa"/>
        <w:tblInd w:w="108" w:type="dxa"/>
        <w:tblLook w:val="04A0" w:firstRow="1" w:lastRow="0" w:firstColumn="1" w:lastColumn="0" w:noHBand="0" w:noVBand="1"/>
      </w:tblPr>
      <w:tblGrid>
        <w:gridCol w:w="1860"/>
        <w:gridCol w:w="7440"/>
      </w:tblGrid>
      <w:tr w:rsidR="00BB6B6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B6B68" w:rsidRDefault="00385402">
            <w:pPr>
              <w:jc w:val="center"/>
            </w:pPr>
            <w:r>
              <w:rPr>
                <w:rFonts w:ascii="Arial" w:hAnsi="Arial" w:cs="Arial"/>
                <w:b/>
                <w:bCs/>
                <w:color w:val="FFFFFF"/>
                <w:position w:val="-2"/>
                <w:sz w:val="18"/>
                <w:szCs w:val="18"/>
              </w:rPr>
              <w:lastRenderedPageBreak/>
              <w:t>POGOJ 2</w:t>
            </w:r>
            <w:r>
              <w:rPr>
                <w:rFonts w:ascii="Arial" w:hAnsi="Arial" w:cs="Arial"/>
                <w:b/>
                <w:bCs/>
                <w:color w:val="FFFFFF"/>
                <w:position w:val="-2"/>
                <w:sz w:val="18"/>
                <w:szCs w:val="18"/>
              </w:rPr>
              <w:br/>
              <w:t>Plačani davki in prispevki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 xml:space="preserve">Naročnik bo iz sodelovanja v postopku javnega naročanja izključil gospodarski subjekt, če ugotovi, da gospodarski subjekt </w:t>
            </w:r>
            <w:r>
              <w:rPr>
                <w:rFonts w:ascii="Arial" w:hAnsi="Arial" w:cs="Arial"/>
                <w:b/>
                <w:bCs/>
                <w:color w:val="000000"/>
                <w:position w:val="-2"/>
                <w:sz w:val="18"/>
                <w:szCs w:val="18"/>
                <w:u w:val="single"/>
              </w:rPr>
              <w:t>ne izpolnjuje obveznih dajatev in drugih denarnih nedavčnih obveznosti</w:t>
            </w:r>
            <w:r>
              <w:rPr>
                <w:rFonts w:ascii="Arial" w:hAnsi="Arial" w:cs="Arial"/>
                <w:color w:val="000000"/>
                <w:position w:val="-2"/>
                <w:sz w:val="18"/>
                <w:szCs w:val="18"/>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Pr>
                <w:rFonts w:ascii="Arial" w:hAnsi="Arial" w:cs="Arial"/>
                <w:b/>
                <w:bCs/>
                <w:color w:val="000000"/>
                <w:position w:val="-2"/>
                <w:sz w:val="18"/>
                <w:szCs w:val="18"/>
                <w:u w:val="single"/>
              </w:rPr>
              <w:t>ni imel predloženih vseh obračunov davčnih odtegljajev za dohodke iz delovnega razmerja</w:t>
            </w:r>
            <w:r>
              <w:rPr>
                <w:rFonts w:ascii="Arial" w:hAnsi="Arial" w:cs="Arial"/>
                <w:color w:val="000000"/>
                <w:position w:val="-2"/>
                <w:sz w:val="18"/>
                <w:szCs w:val="18"/>
              </w:rPr>
              <w:t xml:space="preserve"> za obdobje zadnjih petih let do dne oddaje ponudbe ali prijave.</w:t>
            </w:r>
          </w:p>
          <w:p w:rsidR="00BB6B68" w:rsidRDefault="0038540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in podpisan Obrazec  KROVNA IZJAVA.</w:t>
            </w:r>
          </w:p>
          <w:p w:rsidR="00BB6B68" w:rsidRDefault="00385402">
            <w:pPr>
              <w:spacing w:before="135" w:after="135"/>
              <w:jc w:val="both"/>
              <w:textAlignment w:val="center"/>
            </w:pPr>
            <w:r>
              <w:rPr>
                <w:rFonts w:ascii="Arial" w:hAnsi="Arial" w:cs="Arial"/>
                <w:color w:val="000000"/>
                <w:position w:val="-2"/>
                <w:sz w:val="18"/>
                <w:szCs w:val="18"/>
              </w:rPr>
              <w:t>Gospodarski subjekt lahko predloži potrdilo Finančne uprave RS iz katerega bo razvidno, da ne obstajajo razlogi za izključitev.</w:t>
            </w:r>
          </w:p>
          <w:p w:rsidR="00BB6B68" w:rsidRDefault="00385402">
            <w:pPr>
              <w:spacing w:before="135" w:after="135"/>
              <w:jc w:val="both"/>
              <w:textAlignment w:val="center"/>
            </w:pPr>
            <w:r>
              <w:rPr>
                <w:rFonts w:ascii="Arial" w:hAnsi="Arial" w:cs="Arial"/>
                <w:color w:val="000000"/>
                <w:position w:val="-2"/>
                <w:sz w:val="18"/>
                <w:szCs w:val="18"/>
              </w:rPr>
              <w:t>V kolikor bo gospodarski subjekt predložil zgolj Obrazec KROVNA IZJAVA, bo naročnik potrdilo Finančne uprave RS pridobil sam.</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B6B68" w:rsidRDefault="0038540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bl>
    <w:p w:rsidR="00BB6B68" w:rsidRDefault="00BB6B68"/>
    <w:tbl>
      <w:tblPr>
        <w:tblStyle w:val="NormalTablePHPDOCX"/>
        <w:tblW w:w="9300" w:type="dxa"/>
        <w:tblInd w:w="108" w:type="dxa"/>
        <w:tblLook w:val="04A0" w:firstRow="1" w:lastRow="0" w:firstColumn="1" w:lastColumn="0" w:noHBand="0" w:noVBand="1"/>
      </w:tblPr>
      <w:tblGrid>
        <w:gridCol w:w="1860"/>
        <w:gridCol w:w="7440"/>
      </w:tblGrid>
      <w:tr w:rsidR="00BB6B6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B6B68" w:rsidRDefault="00385402">
            <w:pPr>
              <w:jc w:val="center"/>
            </w:pPr>
            <w:r>
              <w:rPr>
                <w:rFonts w:ascii="Arial" w:hAnsi="Arial" w:cs="Arial"/>
                <w:b/>
                <w:bCs/>
                <w:color w:val="FFFFFF"/>
                <w:position w:val="-2"/>
                <w:sz w:val="18"/>
                <w:szCs w:val="18"/>
              </w:rPr>
              <w:t>POGOJ 3</w:t>
            </w:r>
            <w:r>
              <w:rPr>
                <w:rFonts w:ascii="Arial" w:hAnsi="Arial" w:cs="Arial"/>
                <w:b/>
                <w:bCs/>
                <w:color w:val="FFFFFF"/>
                <w:position w:val="-2"/>
                <w:sz w:val="18"/>
                <w:szCs w:val="18"/>
              </w:rPr>
              <w:br/>
              <w:t>Ponudnik ni izločen iz postopkov oddaje javnih naročil</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ta na dan, ko poteče rok za oddajo ponudb ali prijav, izločen iz postopkov oddaje javnih naročil zaradi uvrstitve v </w:t>
            </w:r>
            <w:r>
              <w:rPr>
                <w:rFonts w:ascii="Arial" w:hAnsi="Arial" w:cs="Arial"/>
                <w:b/>
                <w:bCs/>
                <w:color w:val="000000"/>
                <w:position w:val="-2"/>
                <w:sz w:val="18"/>
                <w:szCs w:val="18"/>
              </w:rPr>
              <w:t>evidenco gospodarskih subjektov z negativnimi referencami.</w:t>
            </w:r>
          </w:p>
          <w:p w:rsidR="00BB6B68" w:rsidRDefault="0038540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in podpisan Obrazec  KROVNA IZJAVA.</w:t>
            </w:r>
          </w:p>
          <w:p w:rsidR="00BB6B68" w:rsidRDefault="00385402">
            <w:pPr>
              <w:spacing w:before="135" w:after="135"/>
              <w:jc w:val="both"/>
              <w:textAlignment w:val="center"/>
            </w:pPr>
            <w:r>
              <w:rPr>
                <w:rFonts w:ascii="Arial" w:hAnsi="Arial" w:cs="Arial"/>
                <w:color w:val="000000"/>
                <w:position w:val="-2"/>
                <w:sz w:val="18"/>
                <w:szCs w:val="18"/>
              </w:rPr>
              <w:t>Naročnik bo izpolnjevanje pogoja preveril v evidenci ponudnikov z negativnimi referencami, ki jo vodi ministrstvo, pristojno za javna naročila.</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both"/>
              <w:textAlignment w:val="center"/>
            </w:pPr>
            <w:r>
              <w:rPr>
                <w:rFonts w:ascii="Arial" w:hAnsi="Arial" w:cs="Arial"/>
                <w:color w:val="000000"/>
                <w:position w:val="-2"/>
                <w:sz w:val="18"/>
                <w:szCs w:val="18"/>
              </w:rPr>
              <w:t> </w:t>
            </w:r>
          </w:p>
          <w:p w:rsidR="00BB6B68" w:rsidRDefault="00385402">
            <w:r>
              <w:rPr>
                <w:rFonts w:ascii="Arial" w:hAnsi="Arial" w:cs="Arial"/>
                <w:color w:val="000000"/>
                <w:position w:val="-2"/>
                <w:sz w:val="18"/>
                <w:szCs w:val="18"/>
              </w:rPr>
              <w:t xml:space="preserve"> /</w:t>
            </w:r>
          </w:p>
        </w:tc>
      </w:tr>
    </w:tbl>
    <w:p w:rsidR="00BB6B68" w:rsidRDefault="00BB6B68"/>
    <w:tbl>
      <w:tblPr>
        <w:tblStyle w:val="NormalTablePHPDOCX"/>
        <w:tblW w:w="9300" w:type="dxa"/>
        <w:tblInd w:w="108" w:type="dxa"/>
        <w:tblLook w:val="04A0" w:firstRow="1" w:lastRow="0" w:firstColumn="1" w:lastColumn="0" w:noHBand="0" w:noVBand="1"/>
      </w:tblPr>
      <w:tblGrid>
        <w:gridCol w:w="1860"/>
        <w:gridCol w:w="7440"/>
      </w:tblGrid>
      <w:tr w:rsidR="00BB6B68">
        <w:tc>
          <w:tcPr>
            <w:tcW w:w="1000"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rsidR="00BB6B68" w:rsidRDefault="00385402">
            <w:pPr>
              <w:jc w:val="center"/>
            </w:pPr>
            <w:r>
              <w:rPr>
                <w:rFonts w:ascii="Arial" w:hAnsi="Arial" w:cs="Arial"/>
                <w:b/>
                <w:bCs/>
                <w:color w:val="FFFFFF"/>
                <w:position w:val="-2"/>
                <w:sz w:val="18"/>
                <w:szCs w:val="18"/>
              </w:rPr>
              <w:t>POGOJ 4</w:t>
            </w:r>
            <w:r>
              <w:rPr>
                <w:rFonts w:ascii="Arial" w:hAnsi="Arial" w:cs="Arial"/>
                <w:b/>
                <w:bCs/>
                <w:color w:val="FFFFFF"/>
                <w:position w:val="-2"/>
                <w:sz w:val="18"/>
                <w:szCs w:val="18"/>
              </w:rPr>
              <w:br/>
              <w:t>Prekršek v zvezi s plačilom za delo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 xml:space="preserve">Naročnik bo iz postopka javnega naročanja izključil gospodarski subjekt,  če je v zadnjih treh letih pred potekom roka za oddajo ponudb ali prijav pristojni organ Republike Slovenije ali druge države članice ali tretje države pri njem ugotovil najmanj dve kršitvi v </w:t>
            </w:r>
            <w:r>
              <w:rPr>
                <w:rFonts w:ascii="Arial" w:hAnsi="Arial" w:cs="Arial"/>
                <w:color w:val="000000"/>
                <w:position w:val="-2"/>
                <w:sz w:val="18"/>
                <w:szCs w:val="18"/>
              </w:rPr>
              <w:lastRenderedPageBreak/>
              <w:t>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BB6B68" w:rsidRDefault="00385402">
            <w:pPr>
              <w:spacing w:before="135" w:after="135"/>
              <w:jc w:val="both"/>
              <w:textAlignment w:val="center"/>
            </w:pPr>
            <w:r>
              <w:rPr>
                <w:rFonts w:ascii="Arial" w:hAnsi="Arial" w:cs="Arial"/>
                <w:color w:val="000000"/>
                <w:position w:val="-2"/>
                <w:sz w:val="18"/>
                <w:szCs w:val="18"/>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lastRenderedPageBreak/>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in podpisan Obrazec  KROVNA IZJAVA.</w:t>
            </w:r>
          </w:p>
          <w:p w:rsidR="00BB6B68" w:rsidRDefault="00385402">
            <w:pPr>
              <w:spacing w:before="135" w:after="135"/>
              <w:jc w:val="both"/>
              <w:textAlignment w:val="center"/>
            </w:pPr>
            <w:r>
              <w:rPr>
                <w:rFonts w:ascii="Arial" w:hAnsi="Arial" w:cs="Arial"/>
                <w:color w:val="000000"/>
                <w:position w:val="-2"/>
                <w:sz w:val="18"/>
                <w:szCs w:val="18"/>
              </w:rPr>
              <w:t>Gospodarski subjekt lahko v ponudbi predloži potrdilo Inšpektorata RS za delo iz katerega bo razvidno, da ne obstajajo razlogi za izključitev.</w:t>
            </w:r>
          </w:p>
          <w:p w:rsidR="00BB6B68" w:rsidRDefault="00385402">
            <w:pPr>
              <w:spacing w:before="135" w:after="135"/>
              <w:jc w:val="both"/>
              <w:textAlignment w:val="center"/>
            </w:pPr>
            <w:r>
              <w:rPr>
                <w:rFonts w:ascii="Arial" w:hAnsi="Arial" w:cs="Arial"/>
                <w:color w:val="000000"/>
                <w:position w:val="-2"/>
                <w:sz w:val="18"/>
                <w:szCs w:val="18"/>
              </w:rPr>
              <w:t>V kolikor bo gospodarski subjekt predložil zgolj Obrazec KROVNA IZJAVA, lahko naročnik potrdilo pridobi sam.</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Če država članica ali tretja država dokumentov in potrdil ne izdaja ali če ti ne 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bl>
    <w:p w:rsidR="00BB6B68" w:rsidRDefault="00BB6B68"/>
    <w:tbl>
      <w:tblPr>
        <w:tblStyle w:val="NormalTablePHPDOCX"/>
        <w:tblW w:w="2500" w:type="pct"/>
        <w:tblInd w:w="108" w:type="dxa"/>
        <w:tblLook w:val="04A0" w:firstRow="1" w:lastRow="0" w:firstColumn="1" w:lastColumn="0" w:noHBand="0" w:noVBand="1"/>
      </w:tblPr>
      <w:tblGrid>
        <w:gridCol w:w="4643"/>
      </w:tblGrid>
      <w:tr w:rsidR="00BB6B68">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rsidR="00BB6B68" w:rsidRDefault="00385402">
            <w:r>
              <w:rPr>
                <w:rFonts w:ascii="Arial" w:hAnsi="Arial" w:cs="Arial"/>
                <w:color w:val="FFFFFF"/>
                <w:position w:val="-2"/>
                <w:sz w:val="18"/>
                <w:szCs w:val="18"/>
              </w:rPr>
              <w:t>Poslovna in finančna sposobnost</w:t>
            </w:r>
          </w:p>
        </w:tc>
      </w:tr>
    </w:tbl>
    <w:p w:rsidR="00BB6B68" w:rsidRDefault="00BB6B68"/>
    <w:tbl>
      <w:tblPr>
        <w:tblStyle w:val="NormalTablePHPDOCX"/>
        <w:tblW w:w="9300" w:type="dxa"/>
        <w:tblInd w:w="108" w:type="dxa"/>
        <w:tblLook w:val="04A0" w:firstRow="1" w:lastRow="0" w:firstColumn="1" w:lastColumn="0" w:noHBand="0" w:noVBand="1"/>
      </w:tblPr>
      <w:tblGrid>
        <w:gridCol w:w="1860"/>
        <w:gridCol w:w="7440"/>
      </w:tblGrid>
      <w:tr w:rsidR="00BB6B68">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B6B68" w:rsidRDefault="0038540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Neblokade poslovnih računov</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Ponudnik na dan predložitve ponudb ni imel blokiranega nobenega poslovnega računa.</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in podpisan Obrazec KROVNA IZJAVA</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both"/>
              <w:textAlignment w:val="center"/>
            </w:pPr>
            <w:r>
              <w:rPr>
                <w:rFonts w:ascii="Arial" w:hAnsi="Arial" w:cs="Arial"/>
                <w:color w:val="000000"/>
                <w:position w:val="-2"/>
                <w:sz w:val="18"/>
                <w:szCs w:val="18"/>
              </w:rPr>
              <w:t> </w:t>
            </w:r>
          </w:p>
          <w:p w:rsidR="00BB6B68" w:rsidRDefault="00385402">
            <w:r>
              <w:rPr>
                <w:rFonts w:ascii="Arial" w:hAnsi="Arial" w:cs="Arial"/>
                <w:color w:val="000000"/>
                <w:position w:val="-2"/>
                <w:sz w:val="18"/>
                <w:szCs w:val="18"/>
              </w:rPr>
              <w:t xml:space="preserve"> /</w:t>
            </w:r>
          </w:p>
        </w:tc>
      </w:tr>
    </w:tbl>
    <w:p w:rsidR="00BB6B68" w:rsidRDefault="00BB6B68"/>
    <w:tbl>
      <w:tblPr>
        <w:tblStyle w:val="NormalTablePHPDOCX"/>
        <w:tblW w:w="9300" w:type="dxa"/>
        <w:tblInd w:w="108" w:type="dxa"/>
        <w:tblLook w:val="04A0" w:firstRow="1" w:lastRow="0" w:firstColumn="1" w:lastColumn="0" w:noHBand="0" w:noVBand="1"/>
      </w:tblPr>
      <w:tblGrid>
        <w:gridCol w:w="1860"/>
        <w:gridCol w:w="7440"/>
      </w:tblGrid>
      <w:tr w:rsidR="00BB6B68">
        <w:tc>
          <w:tcPr>
            <w:tcW w:w="1000"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rsidR="00BB6B68" w:rsidRDefault="00385402">
            <w:pPr>
              <w:jc w:val="center"/>
            </w:pPr>
            <w:r>
              <w:rPr>
                <w:rFonts w:ascii="Arial" w:hAnsi="Arial" w:cs="Arial"/>
                <w:b/>
                <w:bCs/>
                <w:color w:val="FFFFFF"/>
                <w:position w:val="-2"/>
                <w:sz w:val="18"/>
                <w:szCs w:val="18"/>
              </w:rPr>
              <w:t>POGOJ 2</w:t>
            </w:r>
            <w:r>
              <w:rPr>
                <w:rFonts w:ascii="Arial" w:hAnsi="Arial" w:cs="Arial"/>
                <w:b/>
                <w:bCs/>
                <w:color w:val="FFFFFF"/>
                <w:position w:val="-2"/>
                <w:sz w:val="18"/>
                <w:szCs w:val="18"/>
              </w:rPr>
              <w:br/>
              <w:t>Sposobnost za opravljanje poklicne dejavnosti</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 xml:space="preserve">Gospodarski subjekt je </w:t>
            </w:r>
            <w:r>
              <w:rPr>
                <w:rFonts w:ascii="Arial" w:hAnsi="Arial" w:cs="Arial"/>
                <w:b/>
                <w:bCs/>
                <w:color w:val="000000"/>
                <w:position w:val="-2"/>
                <w:sz w:val="18"/>
                <w:szCs w:val="18"/>
                <w:u w:val="single"/>
              </w:rPr>
              <w:t>vpisan v enega od poklicnih ali poslovnih registrov,</w:t>
            </w:r>
            <w:r>
              <w:rPr>
                <w:rFonts w:ascii="Arial" w:hAnsi="Arial" w:cs="Arial"/>
                <w:color w:val="000000"/>
                <w:position w:val="-2"/>
                <w:sz w:val="18"/>
                <w:szCs w:val="18"/>
              </w:rPr>
              <w:t xml:space="preserve"> ki se vodijo v državi članici, v kateri ima gospodarski subjekt sedež. Seznam poklicnih ali poslovnih registrov v državah članicah Evropske unije določa Priloga XI Direktive 2014/24/EU.</w:t>
            </w:r>
          </w:p>
          <w:p w:rsidR="00BB6B68" w:rsidRDefault="00385402">
            <w:pPr>
              <w:spacing w:before="135" w:after="135"/>
              <w:jc w:val="both"/>
              <w:textAlignment w:val="center"/>
            </w:pPr>
            <w:r>
              <w:rPr>
                <w:rFonts w:ascii="Arial" w:hAnsi="Arial" w:cs="Arial"/>
                <w:color w:val="000000"/>
                <w:position w:val="-2"/>
                <w:sz w:val="18"/>
                <w:szCs w:val="18"/>
              </w:rPr>
              <w:t>Če morajo imeti gospodarski subjekti določeno dovoljenje ali biti člani določene organizacije, da lahko v svoji matični državi opravljajo določeno storitev, morajo predložiti dokazilo o tem dovoljenju ali članstvu.</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DOKAZILO</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in podpisan Obrazec  KROVNA IZJAVA.</w:t>
            </w:r>
          </w:p>
          <w:p w:rsidR="00BB6B68" w:rsidRDefault="00385402">
            <w:pPr>
              <w:spacing w:before="135" w:after="135"/>
              <w:jc w:val="both"/>
              <w:textAlignment w:val="center"/>
            </w:pPr>
            <w:r>
              <w:rPr>
                <w:rFonts w:ascii="Arial" w:hAnsi="Arial" w:cs="Arial"/>
                <w:color w:val="000000"/>
                <w:position w:val="-2"/>
                <w:sz w:val="18"/>
                <w:szCs w:val="18"/>
              </w:rPr>
              <w:t>Naročnik lahko izpolnjevanje navedenega pogoja preveri v uradnih registrih in evidencah.</w:t>
            </w:r>
          </w:p>
        </w:tc>
      </w:tr>
      <w:tr w:rsidR="00BB6B68">
        <w:tc>
          <w:tcPr>
            <w:tcW w:w="1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lastRenderedPageBreak/>
              <w:t>NAVODILO / OPOMBA</w:t>
            </w:r>
          </w:p>
        </w:tc>
        <w:tc>
          <w:tcPr>
            <w:tcW w:w="40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u w:val="single"/>
              </w:rPr>
              <w:t>Gospodarski subjekti, ki nimajo sedeža v Republiki Sloveniji:</w:t>
            </w:r>
          </w:p>
          <w:p w:rsidR="00BB6B68" w:rsidRDefault="00385402">
            <w:pPr>
              <w:spacing w:before="135" w:after="135"/>
              <w:jc w:val="both"/>
              <w:textAlignment w:val="center"/>
            </w:pPr>
            <w:r>
              <w:rPr>
                <w:rFonts w:ascii="Arial" w:hAnsi="Arial" w:cs="Arial"/>
                <w:color w:val="000000"/>
                <w:position w:val="-2"/>
                <w:sz w:val="18"/>
                <w:szCs w:val="18"/>
              </w:rPr>
              <w:t>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bl>
    <w:p w:rsidR="00BB6B68" w:rsidRDefault="00BB6B68"/>
    <w:tbl>
      <w:tblPr>
        <w:tblStyle w:val="NormalTablePHPDOCX"/>
        <w:tblW w:w="2500" w:type="pct"/>
        <w:tblInd w:w="108" w:type="dxa"/>
        <w:tblLook w:val="04A0" w:firstRow="1" w:lastRow="0" w:firstColumn="1" w:lastColumn="0" w:noHBand="0" w:noVBand="1"/>
      </w:tblPr>
      <w:tblGrid>
        <w:gridCol w:w="4643"/>
      </w:tblGrid>
      <w:tr w:rsidR="00BB6B68">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rsidR="00BB6B68" w:rsidRDefault="00385402">
            <w:r>
              <w:rPr>
                <w:rFonts w:ascii="Arial" w:hAnsi="Arial" w:cs="Arial"/>
                <w:color w:val="FFFFFF"/>
                <w:position w:val="-2"/>
                <w:sz w:val="18"/>
                <w:szCs w:val="18"/>
              </w:rPr>
              <w:t>Tehnična sposobnost</w:t>
            </w:r>
          </w:p>
        </w:tc>
      </w:tr>
    </w:tbl>
    <w:p w:rsidR="00BB6B68" w:rsidRDefault="00BB6B68"/>
    <w:tbl>
      <w:tblPr>
        <w:tblStyle w:val="NormalTablePHPDOCX"/>
        <w:tblW w:w="9178" w:type="dxa"/>
        <w:tblInd w:w="108" w:type="dxa"/>
        <w:tblLayout w:type="fixed"/>
        <w:tblLook w:val="04A0" w:firstRow="1" w:lastRow="0" w:firstColumn="1" w:lastColumn="0" w:noHBand="0" w:noVBand="1"/>
      </w:tblPr>
      <w:tblGrid>
        <w:gridCol w:w="1276"/>
        <w:gridCol w:w="7902"/>
      </w:tblGrid>
      <w:tr w:rsidR="00BB6B68" w:rsidTr="00DC11B7">
        <w:tc>
          <w:tcPr>
            <w:tcW w:w="695"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rsidR="00BB6B68" w:rsidRDefault="00385402">
            <w:pPr>
              <w:jc w:val="center"/>
            </w:pPr>
            <w:r>
              <w:rPr>
                <w:rFonts w:ascii="Arial" w:hAnsi="Arial" w:cs="Arial"/>
                <w:b/>
                <w:bCs/>
                <w:color w:val="FFFFFF"/>
                <w:position w:val="-2"/>
                <w:sz w:val="18"/>
                <w:szCs w:val="18"/>
              </w:rPr>
              <w:t>POGOJ 1</w:t>
            </w:r>
            <w:r>
              <w:rPr>
                <w:rFonts w:ascii="Arial" w:hAnsi="Arial" w:cs="Arial"/>
                <w:b/>
                <w:bCs/>
                <w:color w:val="FFFFFF"/>
                <w:position w:val="-2"/>
                <w:sz w:val="18"/>
                <w:szCs w:val="18"/>
              </w:rPr>
              <w:br/>
              <w:t>Reference za dobavo blaga</w:t>
            </w:r>
          </w:p>
        </w:tc>
        <w:tc>
          <w:tcPr>
            <w:tcW w:w="430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color w:val="000000"/>
                <w:position w:val="-2"/>
                <w:sz w:val="18"/>
                <w:szCs w:val="18"/>
              </w:rPr>
              <w:t xml:space="preserve">Ponudnik je v zadnjih treh (3) letih pred objavo javnega naročila izvedel dve (2) dobavi enakovrstne opreme v posamični vrednosti predložene reference vsaj </w:t>
            </w:r>
            <w:r>
              <w:rPr>
                <w:b/>
                <w:bCs/>
                <w:color w:val="000000"/>
                <w:position w:val="-2"/>
                <w:sz w:val="18"/>
                <w:szCs w:val="18"/>
              </w:rPr>
              <w:t>40.000 EUR brez DDV</w:t>
            </w:r>
            <w:r>
              <w:rPr>
                <w:color w:val="000000"/>
                <w:position w:val="-2"/>
                <w:sz w:val="18"/>
                <w:szCs w:val="18"/>
              </w:rPr>
              <w:t>. Za enakovrstno opremo se šteje vsaka oprema, ki funkcionalno služi enakemu namenu kot oprema, ki je predmet naročila.</w:t>
            </w:r>
          </w:p>
        </w:tc>
      </w:tr>
      <w:tr w:rsidR="00BB6B68" w:rsidTr="00DC11B7">
        <w:tc>
          <w:tcPr>
            <w:tcW w:w="6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DOKAZILO</w:t>
            </w:r>
          </w:p>
        </w:tc>
        <w:tc>
          <w:tcPr>
            <w:tcW w:w="430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DC11B7" w:rsidRPr="00DC11B7" w:rsidRDefault="00DC11B7" w:rsidP="00DC11B7">
            <w:pPr>
              <w:rPr>
                <w:rFonts w:ascii="Arial" w:hAnsi="Arial" w:cs="Arial"/>
                <w:sz w:val="18"/>
              </w:rPr>
            </w:pPr>
            <w:r w:rsidRPr="00DC11B7">
              <w:rPr>
                <w:rFonts w:ascii="Arial" w:hAnsi="Arial" w:cs="Arial"/>
                <w:sz w:val="18"/>
              </w:rPr>
              <w:t>Ponudnik izpolni obrazec Referenčna lista ponudnika. Ponudniki niso dolžni predložiti referenčnega potrdila v fazi predložitve ponudbe. Naročnik si pridržuje naknadno od ponudnikov zahtevati tudi potrdila s strani naročnika opreme za vsako posamezno referenco na referenčnem potrdilu, ki ga bo moral vsak pozvani ponudnik predložiti v roku 3 dni od prejema poziva naročnika.</w:t>
            </w:r>
          </w:p>
          <w:p w:rsidR="00DC11B7" w:rsidRPr="00DC11B7" w:rsidRDefault="00DC11B7" w:rsidP="00DC11B7">
            <w:pPr>
              <w:rPr>
                <w:rFonts w:ascii="Arial" w:hAnsi="Arial" w:cs="Arial"/>
                <w:sz w:val="18"/>
              </w:rPr>
            </w:pPr>
            <w:r w:rsidRPr="00DC11B7">
              <w:rPr>
                <w:rFonts w:ascii="Arial" w:hAnsi="Arial" w:cs="Arial"/>
                <w:sz w:val="18"/>
              </w:rPr>
              <w:t>Reference, ki ne bodo vpisane v obrazec oz. naknadno potrjene s strani referenčnih naročnikov na predpisanem obrazcu ali na potrdilu, ki po vsebini vsebuje vse podatke iz predpisanega obrazca, se pri pregledu ponudb ne bodo upoštevale. Naročnik lahko zavrne tudi reference, ki jih preveri pri investitorjih/naročnikih, in zanje ugotovi njihovo neustreznost.</w:t>
            </w:r>
          </w:p>
          <w:p w:rsidR="00BB6B68" w:rsidRPr="00DC11B7" w:rsidRDefault="00DC11B7" w:rsidP="00DC11B7">
            <w:pPr>
              <w:rPr>
                <w:rFonts w:ascii="Arial" w:hAnsi="Arial" w:cs="Arial"/>
                <w:sz w:val="18"/>
              </w:rPr>
            </w:pPr>
            <w:r w:rsidRPr="00DC11B7">
              <w:rPr>
                <w:rFonts w:ascii="Arial" w:hAnsi="Arial" w:cs="Arial"/>
                <w:sz w:val="18"/>
              </w:rPr>
              <w:t>Če bo iz ponudbe (spiska referenc) razvidno, da ponudnik referenčnega pogoja ne izpolnjuje, bo naročnik štel, da ponudnik zahtevanih referenc nima in ponudnika ne bo pozival k predložitvi dodatnih referenc.</w:t>
            </w:r>
          </w:p>
        </w:tc>
      </w:tr>
      <w:tr w:rsidR="00BB6B68" w:rsidTr="00DC11B7">
        <w:tc>
          <w:tcPr>
            <w:tcW w:w="69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center"/>
            </w:pPr>
            <w:r>
              <w:rPr>
                <w:rFonts w:ascii="Arial" w:hAnsi="Arial" w:cs="Arial"/>
                <w:color w:val="000000"/>
                <w:position w:val="-2"/>
                <w:sz w:val="18"/>
                <w:szCs w:val="18"/>
              </w:rPr>
              <w:t>NAVODILO / OPOMBA</w:t>
            </w:r>
          </w:p>
        </w:tc>
        <w:tc>
          <w:tcPr>
            <w:tcW w:w="4305"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 xml:space="preserve">Naročnik bo priznal reference, ki </w:t>
            </w:r>
            <w:r>
              <w:rPr>
                <w:rFonts w:ascii="Arial" w:hAnsi="Arial" w:cs="Arial"/>
                <w:b/>
                <w:bCs/>
                <w:color w:val="000000"/>
                <w:position w:val="-2"/>
                <w:sz w:val="18"/>
                <w:szCs w:val="18"/>
              </w:rPr>
              <w:t>ne bodo starejše od dveh (2)  let</w:t>
            </w:r>
            <w:r>
              <w:rPr>
                <w:rFonts w:ascii="Arial" w:hAnsi="Arial" w:cs="Arial"/>
                <w:color w:val="000000"/>
                <w:position w:val="-2"/>
                <w:sz w:val="18"/>
                <w:szCs w:val="18"/>
              </w:rPr>
              <w:t xml:space="preserve"> od objave tega javnega naročila.</w:t>
            </w:r>
          </w:p>
          <w:p w:rsidR="00BB6B68" w:rsidRDefault="00385402">
            <w:pPr>
              <w:spacing w:before="135" w:after="135"/>
              <w:jc w:val="both"/>
              <w:textAlignment w:val="center"/>
            </w:pPr>
            <w:r>
              <w:rPr>
                <w:rFonts w:ascii="Arial" w:hAnsi="Arial" w:cs="Arial"/>
                <w:color w:val="000000"/>
                <w:position w:val="-2"/>
                <w:sz w:val="18"/>
                <w:szCs w:val="18"/>
              </w:rPr>
              <w:t>Naročnik si pridržuje pravico, da navedene reference preveri. V kolikor bo naročnik z dodatnimi poizvedbami ugotovil, da katera izmed referenc ne izkazuje kvalitetno opravljenih del, se takšna referenca ne upošteva. Kot nekvalitetno opravljena dela štejejo: zamude pri izvedbi, napake v izvedbi, izstavitev višjih računov, kot je bilo dogovorjeno, in podobno.</w:t>
            </w:r>
          </w:p>
        </w:tc>
      </w:tr>
    </w:tbl>
    <w:p w:rsidR="00DC11B7" w:rsidRDefault="00DC11B7" w:rsidP="00DC11B7">
      <w:pPr>
        <w:rPr>
          <w:rFonts w:ascii="Arial" w:hAnsi="Arial" w:cs="Arial"/>
          <w:color w:val="000000"/>
          <w:position w:val="-2"/>
          <w:sz w:val="16"/>
          <w:szCs w:val="18"/>
        </w:rPr>
      </w:pPr>
    </w:p>
    <w:p w:rsidR="00DC11B7" w:rsidRDefault="00DC11B7">
      <w:pPr>
        <w:rPr>
          <w:rFonts w:ascii="Arial" w:hAnsi="Arial" w:cs="Arial"/>
          <w:color w:val="000000"/>
          <w:position w:val="-2"/>
          <w:sz w:val="16"/>
          <w:szCs w:val="18"/>
        </w:rPr>
      </w:pPr>
      <w:r>
        <w:rPr>
          <w:rFonts w:ascii="Arial" w:hAnsi="Arial" w:cs="Arial"/>
          <w:color w:val="000000"/>
          <w:position w:val="-2"/>
          <w:sz w:val="16"/>
          <w:szCs w:val="18"/>
        </w:rPr>
        <w:br w:type="page"/>
      </w:r>
    </w:p>
    <w:p w:rsidR="00DC11B7" w:rsidRDefault="00DC11B7" w:rsidP="00DC11B7">
      <w:pPr>
        <w:rPr>
          <w:rFonts w:ascii="Arial" w:hAnsi="Arial" w:cs="Arial"/>
          <w:color w:val="000000"/>
          <w:position w:val="-2"/>
          <w:sz w:val="16"/>
          <w:szCs w:val="18"/>
        </w:rPr>
      </w:pPr>
    </w:p>
    <w:p w:rsidR="00385402" w:rsidRPr="00141928" w:rsidRDefault="00385402" w:rsidP="0038540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240" w:after="240"/>
        <w:ind w:left="1985"/>
        <w:rPr>
          <w:rFonts w:ascii="Arial" w:hAnsi="Arial" w:cs="Arial"/>
          <w:color w:val="FFFFFF" w:themeColor="background1"/>
        </w:rPr>
      </w:pPr>
      <w:r>
        <w:rPr>
          <w:rFonts w:ascii="Arial" w:hAnsi="Arial" w:cs="Arial"/>
          <w:color w:val="FFFFFF" w:themeColor="background1"/>
        </w:rPr>
        <w:t>Finančna zavarovanja</w:t>
      </w:r>
    </w:p>
    <w:tbl>
      <w:tblPr>
        <w:tblStyle w:val="NormalTablePHPDOCX"/>
        <w:tblW w:w="2500" w:type="pct"/>
        <w:tblInd w:w="108" w:type="dxa"/>
        <w:tblLook w:val="04A0" w:firstRow="1" w:lastRow="0" w:firstColumn="1" w:lastColumn="0" w:noHBand="0" w:noVBand="1"/>
      </w:tblPr>
      <w:tblGrid>
        <w:gridCol w:w="4643"/>
      </w:tblGrid>
      <w:tr w:rsidR="00BB6B68">
        <w:tc>
          <w:tcPr>
            <w:tcW w:w="0" w:type="auto"/>
            <w:shd w:val="clear" w:color="auto" w:fill="000000"/>
            <w:tcMar>
              <w:top w:w="150" w:type="dxa"/>
              <w:bottom w:w="150" w:type="dxa"/>
            </w:tcMar>
            <w:vAlign w:val="center"/>
          </w:tcPr>
          <w:p w:rsidR="00BB6B68" w:rsidRDefault="00385402">
            <w:pPr>
              <w:jc w:val="center"/>
            </w:pPr>
            <w:r>
              <w:rPr>
                <w:rFonts w:ascii="Arial" w:hAnsi="Arial" w:cs="Arial"/>
                <w:b/>
                <w:bCs/>
                <w:color w:val="FFFFFF"/>
                <w:position w:val="-2"/>
                <w:sz w:val="18"/>
                <w:szCs w:val="18"/>
                <w:shd w:val="clear" w:color="auto" w:fill="000000"/>
              </w:rPr>
              <w:t>Zavarovanje za odpravo napak</w:t>
            </w:r>
          </w:p>
        </w:tc>
      </w:tr>
    </w:tbl>
    <w:p w:rsidR="00BB6B68" w:rsidRDefault="00385402">
      <w:pPr>
        <w:spacing w:before="225" w:after="225" w:line="240" w:lineRule="auto"/>
        <w:jc w:val="both"/>
      </w:pPr>
      <w:r>
        <w:rPr>
          <w:rFonts w:ascii="Arial" w:hAnsi="Arial" w:cs="Arial"/>
          <w:color w:val="000000"/>
          <w:sz w:val="18"/>
          <w:szCs w:val="18"/>
        </w:rPr>
        <w:t>Instrument zavarovanja: menica</w:t>
      </w:r>
    </w:p>
    <w:p w:rsidR="00BB6B68" w:rsidRDefault="00385402">
      <w:pPr>
        <w:spacing w:before="225" w:after="225" w:line="240" w:lineRule="auto"/>
        <w:jc w:val="both"/>
      </w:pPr>
      <w:r>
        <w:rPr>
          <w:rFonts w:ascii="Arial" w:hAnsi="Arial" w:cs="Arial"/>
          <w:color w:val="000000"/>
          <w:sz w:val="18"/>
          <w:szCs w:val="18"/>
        </w:rPr>
        <w:t>Višina zavarovanja: najmanj 5,00 % pogodbene vrednosti z DDV</w:t>
      </w:r>
    </w:p>
    <w:p w:rsidR="00BB6B68" w:rsidRDefault="00385402">
      <w:pPr>
        <w:spacing w:before="225" w:after="225" w:line="240" w:lineRule="auto"/>
        <w:jc w:val="both"/>
      </w:pPr>
      <w:r>
        <w:rPr>
          <w:rFonts w:ascii="Arial" w:hAnsi="Arial" w:cs="Arial"/>
          <w:color w:val="000000"/>
          <w:sz w:val="18"/>
          <w:szCs w:val="18"/>
        </w:rPr>
        <w:t>Čas veljavnosti: 3 leta od uspešnega prevzema izvedenih del (primopredjani zapisnik)</w:t>
      </w:r>
    </w:p>
    <w:p w:rsidR="00BB6B68" w:rsidRDefault="00385402">
      <w:pPr>
        <w:spacing w:before="225" w:after="225" w:line="240" w:lineRule="auto"/>
        <w:jc w:val="both"/>
      </w:pPr>
      <w:r>
        <w:rPr>
          <w:rFonts w:ascii="Arial" w:hAnsi="Arial" w:cs="Arial"/>
          <w:color w:val="000000"/>
          <w:sz w:val="18"/>
          <w:szCs w:val="18"/>
        </w:rPr>
        <w:t>Zahtevanje dokazila: ni zahtevano dokazilo, ponudnik s podpisom obrazca krovna izjava potrjuje, da bo naročniku izročil ustrezno zavarovanje</w:t>
      </w:r>
    </w:p>
    <w:p w:rsidR="00BB6B68" w:rsidRDefault="00BB6B68">
      <w:pPr>
        <w:sectPr w:rsidR="00BB6B68" w:rsidSect="00D931BF">
          <w:pgSz w:w="11906" w:h="16838"/>
          <w:pgMar w:top="1418" w:right="1418" w:bottom="1418" w:left="1418" w:header="567" w:footer="680" w:gutter="0"/>
          <w:cols w:space="708"/>
          <w:docGrid w:linePitch="360"/>
        </w:sectPr>
      </w:pPr>
    </w:p>
    <w:p w:rsidR="00385402" w:rsidRPr="00A207D9" w:rsidRDefault="00385402" w:rsidP="0038540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p>
    <w:p w:rsidR="00385402" w:rsidRDefault="00385402" w:rsidP="00385402">
      <w:pPr>
        <w:spacing w:before="24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643"/>
      </w:tblGrid>
      <w:tr w:rsidR="00BB6B6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B6B68" w:rsidRDefault="00385402">
            <w:r>
              <w:rPr>
                <w:rFonts w:ascii="Arial" w:hAnsi="Arial" w:cs="Arial"/>
                <w:b/>
                <w:bCs/>
                <w:color w:val="000000"/>
                <w:position w:val="-2"/>
                <w:sz w:val="18"/>
                <w:szCs w:val="18"/>
                <w:shd w:val="clear" w:color="auto" w:fill="FFFFFF"/>
              </w:rPr>
              <w:t>Splošne specifikacije</w:t>
            </w:r>
          </w:p>
        </w:tc>
      </w:tr>
    </w:tbl>
    <w:p w:rsidR="00BB6B68" w:rsidRDefault="00385402">
      <w:pPr>
        <w:spacing w:before="225" w:after="225" w:line="240" w:lineRule="auto"/>
        <w:jc w:val="both"/>
      </w:pPr>
      <w:r>
        <w:rPr>
          <w:rFonts w:ascii="Arial" w:hAnsi="Arial" w:cs="Arial"/>
          <w:color w:val="000000"/>
          <w:sz w:val="18"/>
          <w:szCs w:val="18"/>
        </w:rPr>
        <w:t>TEHNIČNA DOKUMENTACJA ODRA IN STREHE  </w:t>
      </w:r>
    </w:p>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                                                                                                                                                                                                                                                                                    </w:t>
      </w:r>
    </w:p>
    <w:tbl>
      <w:tblPr>
        <w:tblStyle w:val="NormalTablePHPDOCX"/>
        <w:tblW w:w="2500" w:type="pct"/>
        <w:tblInd w:w="108" w:type="dxa"/>
        <w:tblLook w:val="04A0" w:firstRow="1" w:lastRow="0" w:firstColumn="1" w:lastColumn="0" w:noHBand="0" w:noVBand="1"/>
      </w:tblPr>
      <w:tblGrid>
        <w:gridCol w:w="4643"/>
      </w:tblGrid>
      <w:tr w:rsidR="00BB6B6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B6B68" w:rsidRDefault="00385402">
            <w:r>
              <w:rPr>
                <w:rFonts w:ascii="Arial" w:hAnsi="Arial" w:cs="Arial"/>
                <w:b/>
                <w:bCs/>
                <w:color w:val="000000"/>
                <w:position w:val="-2"/>
                <w:sz w:val="18"/>
                <w:szCs w:val="18"/>
                <w:shd w:val="clear" w:color="auto" w:fill="FFFFFF"/>
              </w:rPr>
              <w:t>Opis predmeta/postavke 1: STREHA Z DVOJNIM NAKLONOM 10M X 8M Z MOTORSKIM DVIGOM</w:t>
            </w:r>
          </w:p>
        </w:tc>
      </w:tr>
    </w:tbl>
    <w:p w:rsidR="007141DF" w:rsidRDefault="007141DF">
      <w:pPr>
        <w:spacing w:before="225" w:after="225" w:line="240" w:lineRule="auto"/>
        <w:jc w:val="both"/>
        <w:rPr>
          <w:rFonts w:ascii="Arial" w:hAnsi="Arial" w:cs="Arial"/>
          <w:b/>
          <w:bCs/>
          <w:color w:val="000000"/>
          <w:sz w:val="20"/>
          <w:szCs w:val="20"/>
        </w:rPr>
      </w:pPr>
    </w:p>
    <w:p w:rsidR="00BB6B68" w:rsidRPr="007141DF" w:rsidRDefault="00385402">
      <w:pPr>
        <w:spacing w:before="225" w:after="225" w:line="240" w:lineRule="auto"/>
        <w:jc w:val="both"/>
        <w:rPr>
          <w:sz w:val="20"/>
          <w:szCs w:val="20"/>
        </w:rPr>
      </w:pPr>
      <w:r w:rsidRPr="007141DF">
        <w:rPr>
          <w:rFonts w:ascii="Arial" w:hAnsi="Arial" w:cs="Arial"/>
          <w:b/>
          <w:bCs/>
          <w:color w:val="000000"/>
          <w:sz w:val="20"/>
          <w:szCs w:val="20"/>
        </w:rPr>
        <w:t xml:space="preserve">STREHA Z DVOJNIM NAKLONOM 10M X 8M Z MOTORSKIM DVIGOM </w:t>
      </w:r>
      <w:r w:rsidR="007141DF" w:rsidRPr="007141DF">
        <w:rPr>
          <w:rFonts w:ascii="Arial" w:hAnsi="Arial" w:cs="Arial"/>
          <w:b/>
          <w:bCs/>
          <w:color w:val="000000"/>
          <w:sz w:val="20"/>
          <w:szCs w:val="20"/>
        </w:rPr>
        <w:t>v sledeči sestavi</w:t>
      </w:r>
      <w:r w:rsidRPr="007141DF">
        <w:rPr>
          <w:rFonts w:ascii="Arial" w:hAnsi="Arial" w:cs="Arial"/>
          <w:b/>
          <w:bCs/>
          <w:color w:val="000000"/>
          <w:sz w:val="20"/>
          <w:szCs w:val="20"/>
        </w:rPr>
        <w:t>:</w:t>
      </w:r>
    </w:p>
    <w:p w:rsidR="00ED4A1D" w:rsidRPr="008B045F" w:rsidRDefault="00ED4A1D" w:rsidP="00ED4A1D">
      <w:pPr>
        <w:spacing w:before="225" w:after="225" w:line="240" w:lineRule="auto"/>
        <w:jc w:val="both"/>
        <w:rPr>
          <w:rFonts w:ascii="Arial" w:hAnsi="Arial" w:cs="Arial"/>
        </w:rPr>
      </w:pP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6kom  - 40cm kvadratna </w:t>
      </w:r>
      <w:proofErr w:type="spellStart"/>
      <w:r w:rsidRPr="008B045F">
        <w:rPr>
          <w:rFonts w:ascii="Arial" w:hAnsi="Arial" w:cs="Arial"/>
        </w:rPr>
        <w:t>alu</w:t>
      </w:r>
      <w:proofErr w:type="spellEnd"/>
      <w:r w:rsidRPr="008B045F">
        <w:rPr>
          <w:rFonts w:ascii="Arial" w:hAnsi="Arial" w:cs="Arial"/>
        </w:rPr>
        <w:t xml:space="preserve"> konstrukcija izdelana iz glavnih cevi premera 50mm debelina stene 2mm, ter povezovalnih </w:t>
      </w:r>
      <w:proofErr w:type="spellStart"/>
      <w:r w:rsidRPr="008B045F">
        <w:rPr>
          <w:rFonts w:ascii="Arial" w:hAnsi="Arial" w:cs="Arial"/>
        </w:rPr>
        <w:t>ceci</w:t>
      </w:r>
      <w:proofErr w:type="spellEnd"/>
      <w:r w:rsidRPr="008B045F">
        <w:rPr>
          <w:rFonts w:ascii="Arial" w:hAnsi="Arial" w:cs="Arial"/>
        </w:rPr>
        <w:t xml:space="preserve"> debeline 20mm debeline stene 2mm. Dolžine 3m. </w:t>
      </w:r>
      <w:proofErr w:type="spellStart"/>
      <w:r w:rsidRPr="008B045F">
        <w:rPr>
          <w:rFonts w:ascii="Arial" w:hAnsi="Arial" w:cs="Arial"/>
        </w:rPr>
        <w:t>Maximalna</w:t>
      </w:r>
      <w:proofErr w:type="spellEnd"/>
      <w:r w:rsidRPr="008B045F">
        <w:rPr>
          <w:rFonts w:ascii="Arial" w:hAnsi="Arial" w:cs="Arial"/>
        </w:rPr>
        <w:t xml:space="preserve"> obremenitev sredinske točke ne sme biti manjša od 1500kg.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8kom. - 40cm kvadratna </w:t>
      </w:r>
      <w:proofErr w:type="spellStart"/>
      <w:r w:rsidRPr="008B045F">
        <w:rPr>
          <w:rFonts w:ascii="Arial" w:hAnsi="Arial" w:cs="Arial"/>
        </w:rPr>
        <w:t>alu</w:t>
      </w:r>
      <w:proofErr w:type="spellEnd"/>
      <w:r w:rsidRPr="008B045F">
        <w:rPr>
          <w:rFonts w:ascii="Arial" w:hAnsi="Arial" w:cs="Arial"/>
        </w:rPr>
        <w:t xml:space="preserve"> konstrukcija izdelana iz glavnih cevi premera 50mm debelina stene 2mm, ter povezovalnih </w:t>
      </w:r>
      <w:proofErr w:type="spellStart"/>
      <w:r w:rsidRPr="008B045F">
        <w:rPr>
          <w:rFonts w:ascii="Arial" w:hAnsi="Arial" w:cs="Arial"/>
        </w:rPr>
        <w:t>ceci</w:t>
      </w:r>
      <w:proofErr w:type="spellEnd"/>
      <w:r w:rsidRPr="008B045F">
        <w:rPr>
          <w:rFonts w:ascii="Arial" w:hAnsi="Arial" w:cs="Arial"/>
        </w:rPr>
        <w:t xml:space="preserve"> debeline 20mm debeline stene 2mm. Dolžine2,5m. </w:t>
      </w:r>
      <w:proofErr w:type="spellStart"/>
      <w:r w:rsidRPr="008B045F">
        <w:rPr>
          <w:rFonts w:ascii="Arial" w:hAnsi="Arial" w:cs="Arial"/>
        </w:rPr>
        <w:t>Maximalna</w:t>
      </w:r>
      <w:proofErr w:type="spellEnd"/>
      <w:r w:rsidRPr="008B045F">
        <w:rPr>
          <w:rFonts w:ascii="Arial" w:hAnsi="Arial" w:cs="Arial"/>
        </w:rPr>
        <w:t xml:space="preserve"> obremenitev sredinske točke ne sme biti manjša od 1600kg.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7kom. - 40cm kvadratna </w:t>
      </w:r>
      <w:proofErr w:type="spellStart"/>
      <w:r w:rsidRPr="008B045F">
        <w:rPr>
          <w:rFonts w:ascii="Arial" w:hAnsi="Arial" w:cs="Arial"/>
        </w:rPr>
        <w:t>alu</w:t>
      </w:r>
      <w:proofErr w:type="spellEnd"/>
      <w:r w:rsidRPr="008B045F">
        <w:rPr>
          <w:rFonts w:ascii="Arial" w:hAnsi="Arial" w:cs="Arial"/>
        </w:rPr>
        <w:t xml:space="preserve"> konstrukcija izdelana iz glavnih cevi premera 50mm debelina stene 2mm, ter povezovalnih </w:t>
      </w:r>
      <w:proofErr w:type="spellStart"/>
      <w:r w:rsidRPr="008B045F">
        <w:rPr>
          <w:rFonts w:ascii="Arial" w:hAnsi="Arial" w:cs="Arial"/>
        </w:rPr>
        <w:t>ceci</w:t>
      </w:r>
      <w:proofErr w:type="spellEnd"/>
      <w:r w:rsidRPr="008B045F">
        <w:rPr>
          <w:rFonts w:ascii="Arial" w:hAnsi="Arial" w:cs="Arial"/>
        </w:rPr>
        <w:t xml:space="preserve"> debeline 20mm debeline stene 2mm. Dolžine2,0</w:t>
      </w:r>
      <w:r w:rsidR="007141DF" w:rsidRPr="008B045F">
        <w:rPr>
          <w:rFonts w:ascii="Arial" w:hAnsi="Arial" w:cs="Arial"/>
        </w:rPr>
        <w:t xml:space="preserve">m. </w:t>
      </w:r>
      <w:proofErr w:type="spellStart"/>
      <w:r w:rsidR="007141DF" w:rsidRPr="008B045F">
        <w:rPr>
          <w:rFonts w:ascii="Arial" w:hAnsi="Arial" w:cs="Arial"/>
        </w:rPr>
        <w:t>Maximalna</w:t>
      </w:r>
      <w:proofErr w:type="spellEnd"/>
      <w:r w:rsidR="007141DF" w:rsidRPr="008B045F">
        <w:rPr>
          <w:rFonts w:ascii="Arial" w:hAnsi="Arial" w:cs="Arial"/>
        </w:rPr>
        <w:t xml:space="preserve"> obremenitev sredins</w:t>
      </w:r>
      <w:r w:rsidRPr="008B045F">
        <w:rPr>
          <w:rFonts w:ascii="Arial" w:hAnsi="Arial" w:cs="Arial"/>
        </w:rPr>
        <w:t>ke točke ne sme biti manjša od 2000kg.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2kom. - 40cm kvadratna </w:t>
      </w:r>
      <w:proofErr w:type="spellStart"/>
      <w:r w:rsidRPr="008B045F">
        <w:rPr>
          <w:rFonts w:ascii="Arial" w:hAnsi="Arial" w:cs="Arial"/>
        </w:rPr>
        <w:t>alu</w:t>
      </w:r>
      <w:proofErr w:type="spellEnd"/>
      <w:r w:rsidRPr="008B045F">
        <w:rPr>
          <w:rFonts w:ascii="Arial" w:hAnsi="Arial" w:cs="Arial"/>
        </w:rPr>
        <w:t xml:space="preserve"> konstrukcija izdelana iz glavnih cevi premera 50mm debelina stene 2mm, ter povezovalnih </w:t>
      </w:r>
      <w:proofErr w:type="spellStart"/>
      <w:r w:rsidRPr="008B045F">
        <w:rPr>
          <w:rFonts w:ascii="Arial" w:hAnsi="Arial" w:cs="Arial"/>
        </w:rPr>
        <w:t>ceci</w:t>
      </w:r>
      <w:proofErr w:type="spellEnd"/>
      <w:r w:rsidRPr="008B045F">
        <w:rPr>
          <w:rFonts w:ascii="Arial" w:hAnsi="Arial" w:cs="Arial"/>
        </w:rPr>
        <w:t xml:space="preserve"> debeline 20mm debeline stene 2mm. Dolžine0,5m. </w:t>
      </w:r>
      <w:proofErr w:type="spellStart"/>
      <w:r w:rsidRPr="008B045F">
        <w:rPr>
          <w:rFonts w:ascii="Arial" w:hAnsi="Arial" w:cs="Arial"/>
        </w:rPr>
        <w:t>Maximalna</w:t>
      </w:r>
      <w:proofErr w:type="spellEnd"/>
      <w:r w:rsidRPr="008B045F">
        <w:rPr>
          <w:rFonts w:ascii="Arial" w:hAnsi="Arial" w:cs="Arial"/>
        </w:rPr>
        <w:t xml:space="preserve"> obremenitev sredinske točke ne sme biti manjša od 2500kg.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2kom. - 40cm kvadratna </w:t>
      </w:r>
      <w:proofErr w:type="spellStart"/>
      <w:r w:rsidRPr="008B045F">
        <w:rPr>
          <w:rFonts w:ascii="Arial" w:hAnsi="Arial" w:cs="Arial"/>
        </w:rPr>
        <w:t>alu</w:t>
      </w:r>
      <w:proofErr w:type="spellEnd"/>
      <w:r w:rsidRPr="008B045F">
        <w:rPr>
          <w:rFonts w:ascii="Arial" w:hAnsi="Arial" w:cs="Arial"/>
        </w:rPr>
        <w:t xml:space="preserve"> konstrukcija izdelana iz glavnih cevi premera 50mm debelina stene 2mm, ter povezovalnih </w:t>
      </w:r>
      <w:proofErr w:type="spellStart"/>
      <w:r w:rsidRPr="008B045F">
        <w:rPr>
          <w:rFonts w:ascii="Arial" w:hAnsi="Arial" w:cs="Arial"/>
        </w:rPr>
        <w:t>ceci</w:t>
      </w:r>
      <w:proofErr w:type="spellEnd"/>
      <w:r w:rsidRPr="008B045F">
        <w:rPr>
          <w:rFonts w:ascii="Arial" w:hAnsi="Arial" w:cs="Arial"/>
        </w:rPr>
        <w:t xml:space="preserve"> debeline 20mm debeline stene 2mm. Dolžine 0,25m. </w:t>
      </w:r>
      <w:proofErr w:type="spellStart"/>
      <w:r w:rsidRPr="008B045F">
        <w:rPr>
          <w:rFonts w:ascii="Arial" w:hAnsi="Arial" w:cs="Arial"/>
        </w:rPr>
        <w:t>Maximalna</w:t>
      </w:r>
      <w:proofErr w:type="spellEnd"/>
      <w:r w:rsidRPr="008B045F">
        <w:rPr>
          <w:rFonts w:ascii="Arial" w:hAnsi="Arial" w:cs="Arial"/>
        </w:rPr>
        <w:t xml:space="preserve"> obremenitev sredinske točke ne sme biti manjša od 2500kg.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2kom. - Sredinsko kotni element 90 st za spajanje centralnega dela sredinskih elementov strehe</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50kom. - Kit komplet za hitro sestavljanje in razstavljanje strehe</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4kom. - Vezni elementi za spajanje 40cm x 40cm konstrukcije na vogalih strehe </w:t>
      </w:r>
      <w:proofErr w:type="spellStart"/>
      <w:r w:rsidRPr="008B045F">
        <w:rPr>
          <w:rFonts w:ascii="Arial" w:hAnsi="Arial" w:cs="Arial"/>
        </w:rPr>
        <w:t>typa</w:t>
      </w:r>
      <w:proofErr w:type="spellEnd"/>
      <w:r w:rsidRPr="008B045F">
        <w:rPr>
          <w:rFonts w:ascii="Arial" w:hAnsi="Arial" w:cs="Arial"/>
        </w:rPr>
        <w:t xml:space="preserve"> DADO</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2kom. - 40x40cm DADO element 40cm za pritrditev konstrukcije na 8 strani.</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4kom. - Nosilna kocka glavnega okvirja strešne konstrukcije d</w:t>
      </w:r>
      <w:r w:rsidR="007141DF" w:rsidRPr="008B045F">
        <w:rPr>
          <w:rFonts w:ascii="Arial" w:hAnsi="Arial" w:cs="Arial"/>
        </w:rPr>
        <w:t>i</w:t>
      </w:r>
      <w:r w:rsidRPr="008B045F">
        <w:rPr>
          <w:rFonts w:ascii="Arial" w:hAnsi="Arial" w:cs="Arial"/>
        </w:rPr>
        <w:t>menzije 40cm x 40cm.</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lastRenderedPageBreak/>
        <w:t xml:space="preserve">10kom. - Prečna nosilna </w:t>
      </w:r>
      <w:proofErr w:type="spellStart"/>
      <w:r w:rsidRPr="008B045F">
        <w:rPr>
          <w:rFonts w:ascii="Arial" w:hAnsi="Arial" w:cs="Arial"/>
        </w:rPr>
        <w:t>alu</w:t>
      </w:r>
      <w:proofErr w:type="spellEnd"/>
      <w:r w:rsidRPr="008B045F">
        <w:rPr>
          <w:rFonts w:ascii="Arial" w:hAnsi="Arial" w:cs="Arial"/>
        </w:rPr>
        <w:t xml:space="preserve"> konstrukcija tipa i dimenzije 30cm premera ter nosilno cevjo 50mm debeline stene 2mm, ter prečnih diagonalnih cevi premera 18mm debeline 2mm v dolžini 250cm.</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10kom. - Prečna nosilna </w:t>
      </w:r>
      <w:proofErr w:type="spellStart"/>
      <w:r w:rsidRPr="008B045F">
        <w:rPr>
          <w:rFonts w:ascii="Arial" w:hAnsi="Arial" w:cs="Arial"/>
        </w:rPr>
        <w:t>alu</w:t>
      </w:r>
      <w:proofErr w:type="spellEnd"/>
      <w:r w:rsidRPr="008B045F">
        <w:rPr>
          <w:rFonts w:ascii="Arial" w:hAnsi="Arial" w:cs="Arial"/>
        </w:rPr>
        <w:t xml:space="preserve"> konstrukcija tipa i dimenzije 30cm premera ter nosilno cevjo 50mm debeline stene 2mm, ter prečnih diagonalnih cevi premera 18mm debeline 2mm v dolžini 103cm.</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30kom. - Kl</w:t>
      </w:r>
      <w:r w:rsidR="007141DF" w:rsidRPr="008B045F">
        <w:rPr>
          <w:rFonts w:ascii="Arial" w:hAnsi="Arial" w:cs="Arial"/>
        </w:rPr>
        <w:t>j</w:t>
      </w:r>
      <w:r w:rsidRPr="008B045F">
        <w:rPr>
          <w:rFonts w:ascii="Arial" w:hAnsi="Arial" w:cs="Arial"/>
        </w:rPr>
        <w:t>uke za pritrditev prečnih elementov z vrtljivim nastavkom, nosilnost min 530kg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2kom. - Tuba iz </w:t>
      </w:r>
      <w:proofErr w:type="spellStart"/>
      <w:r w:rsidRPr="008B045F">
        <w:rPr>
          <w:rFonts w:ascii="Arial" w:hAnsi="Arial" w:cs="Arial"/>
        </w:rPr>
        <w:t>alu</w:t>
      </w:r>
      <w:proofErr w:type="spellEnd"/>
      <w:r w:rsidRPr="008B045F">
        <w:rPr>
          <w:rFonts w:ascii="Arial" w:hAnsi="Arial" w:cs="Arial"/>
        </w:rPr>
        <w:t xml:space="preserve"> cevi 50x3mm za napenjanje stresnega platna v dolžini 300cm</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4kom. - Tuba iz </w:t>
      </w:r>
      <w:proofErr w:type="spellStart"/>
      <w:r w:rsidRPr="008B045F">
        <w:rPr>
          <w:rFonts w:ascii="Arial" w:hAnsi="Arial" w:cs="Arial"/>
        </w:rPr>
        <w:t>alu</w:t>
      </w:r>
      <w:proofErr w:type="spellEnd"/>
      <w:r w:rsidRPr="008B045F">
        <w:rPr>
          <w:rFonts w:ascii="Arial" w:hAnsi="Arial" w:cs="Arial"/>
        </w:rPr>
        <w:t xml:space="preserve"> cevi 50x3mm za napenjanje stresnega platna v dolžini 200cm</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2kom. Tuba iz </w:t>
      </w:r>
      <w:proofErr w:type="spellStart"/>
      <w:r w:rsidRPr="008B045F">
        <w:rPr>
          <w:rFonts w:ascii="Arial" w:hAnsi="Arial" w:cs="Arial"/>
        </w:rPr>
        <w:t>alu</w:t>
      </w:r>
      <w:proofErr w:type="spellEnd"/>
      <w:r w:rsidRPr="008B045F">
        <w:rPr>
          <w:rFonts w:ascii="Arial" w:hAnsi="Arial" w:cs="Arial"/>
        </w:rPr>
        <w:t xml:space="preserve"> cevi 50x3mm za napenjanje stresnega platna v dolžini 94,4cm</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4kom  - Osnova  noga strehe velikosti 1,5m z stranskimi pomožnimi nogami, ter nosilno kocko strešne osnove v kompletu z nosilcem motorja </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8kom.  - 30cm kvadratna </w:t>
      </w:r>
      <w:proofErr w:type="spellStart"/>
      <w:r w:rsidRPr="008B045F">
        <w:rPr>
          <w:rFonts w:ascii="Arial" w:hAnsi="Arial" w:cs="Arial"/>
        </w:rPr>
        <w:t>alu</w:t>
      </w:r>
      <w:proofErr w:type="spellEnd"/>
      <w:r w:rsidRPr="008B045F">
        <w:rPr>
          <w:rFonts w:ascii="Arial" w:hAnsi="Arial" w:cs="Arial"/>
        </w:rPr>
        <w:t xml:space="preserve"> konstrukcija izdelana iz glavnih cevi premera 50mm debelina stene 2mm, ter povezovalnih </w:t>
      </w:r>
      <w:proofErr w:type="spellStart"/>
      <w:r w:rsidRPr="008B045F">
        <w:rPr>
          <w:rFonts w:ascii="Arial" w:hAnsi="Arial" w:cs="Arial"/>
        </w:rPr>
        <w:t>ceci</w:t>
      </w:r>
      <w:proofErr w:type="spellEnd"/>
      <w:r w:rsidRPr="008B045F">
        <w:rPr>
          <w:rFonts w:ascii="Arial" w:hAnsi="Arial" w:cs="Arial"/>
        </w:rPr>
        <w:t xml:space="preserve"> debeline 20mm debeline stene 2mm. Dolžine 2,5m. </w:t>
      </w:r>
      <w:proofErr w:type="spellStart"/>
      <w:r w:rsidRPr="008B045F">
        <w:rPr>
          <w:rFonts w:ascii="Arial" w:hAnsi="Arial" w:cs="Arial"/>
        </w:rPr>
        <w:t>Maximalna</w:t>
      </w:r>
      <w:proofErr w:type="spellEnd"/>
      <w:r w:rsidRPr="008B045F">
        <w:rPr>
          <w:rFonts w:ascii="Arial" w:hAnsi="Arial" w:cs="Arial"/>
        </w:rPr>
        <w:t xml:space="preserve"> obremenitev sredinske točke ne sme biti manjša od 600kg.</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1kom. - PVC Pokrivalo za streho v izmeri 10m x 8m v kompletu z vsemi dodatki za pritrditev na </w:t>
      </w:r>
      <w:proofErr w:type="spellStart"/>
      <w:r w:rsidRPr="008B045F">
        <w:rPr>
          <w:rFonts w:ascii="Arial" w:hAnsi="Arial" w:cs="Arial"/>
        </w:rPr>
        <w:t>alu</w:t>
      </w:r>
      <w:proofErr w:type="spellEnd"/>
      <w:r w:rsidRPr="008B045F">
        <w:rPr>
          <w:rFonts w:ascii="Arial" w:hAnsi="Arial" w:cs="Arial"/>
        </w:rPr>
        <w:t>. Konstrukcijo (varovalnimi gurtnami, jeklenicami, rinkami)</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4kom. - Motorji 500kg, D8+ DC, z vrečo za verigo, zaščito - pokrivalom za motor pred dežjem, verigo v dolžini 18m, hitrost dviga 4m/min</w:t>
      </w:r>
      <w:r w:rsidRPr="008B045F">
        <w:rPr>
          <w:rFonts w:ascii="Arial" w:hAnsi="Arial" w:cs="Arial"/>
        </w:rPr>
        <w:tab/>
      </w:r>
      <w:r w:rsidRPr="008B045F">
        <w:rPr>
          <w:rFonts w:ascii="Arial" w:hAnsi="Arial" w:cs="Arial"/>
        </w:rPr>
        <w:tab/>
      </w:r>
    </w:p>
    <w:p w:rsidR="00ED4A1D" w:rsidRPr="008B045F" w:rsidRDefault="00ED4A1D" w:rsidP="007141DF">
      <w:pPr>
        <w:spacing w:before="225" w:after="225" w:line="240" w:lineRule="auto"/>
        <w:jc w:val="both"/>
        <w:rPr>
          <w:rFonts w:ascii="Arial" w:hAnsi="Arial" w:cs="Arial"/>
        </w:rPr>
      </w:pPr>
      <w:r w:rsidRPr="008B045F">
        <w:rPr>
          <w:rFonts w:ascii="Arial" w:hAnsi="Arial" w:cs="Arial"/>
        </w:rPr>
        <w:t xml:space="preserve">1kom. - </w:t>
      </w:r>
      <w:proofErr w:type="spellStart"/>
      <w:r w:rsidRPr="008B045F">
        <w:rPr>
          <w:rFonts w:ascii="Arial" w:hAnsi="Arial" w:cs="Arial"/>
        </w:rPr>
        <w:t>kontroler</w:t>
      </w:r>
      <w:proofErr w:type="spellEnd"/>
      <w:r w:rsidRPr="008B045F">
        <w:rPr>
          <w:rFonts w:ascii="Arial" w:hAnsi="Arial" w:cs="Arial"/>
        </w:rPr>
        <w:t xml:space="preserve"> za dvig motorjev 4 kanalni velikosti 3HE teže 12kg.Glavnim vklopnim stikalom, </w:t>
      </w:r>
      <w:r w:rsidRPr="008B045F">
        <w:rPr>
          <w:rFonts w:ascii="Arial" w:hAnsi="Arial" w:cs="Arial"/>
        </w:rPr>
        <w:tab/>
      </w:r>
      <w:r w:rsidRPr="008B045F">
        <w:rPr>
          <w:rFonts w:ascii="Arial" w:hAnsi="Arial" w:cs="Arial"/>
        </w:rPr>
        <w:tab/>
      </w:r>
    </w:p>
    <w:p w:rsidR="00C56C5C" w:rsidRPr="008B045F" w:rsidRDefault="00ED4A1D" w:rsidP="007141DF">
      <w:pPr>
        <w:spacing w:before="225" w:after="225" w:line="240" w:lineRule="auto"/>
        <w:jc w:val="both"/>
        <w:rPr>
          <w:rFonts w:ascii="Arial" w:hAnsi="Arial" w:cs="Arial"/>
        </w:rPr>
      </w:pPr>
      <w:r w:rsidRPr="008B045F">
        <w:rPr>
          <w:rFonts w:ascii="Arial" w:hAnsi="Arial" w:cs="Arial"/>
        </w:rPr>
        <w:t>4kom. - Kovčki za transport motorjev.</w:t>
      </w:r>
    </w:p>
    <w:p w:rsidR="00C56C5C" w:rsidRPr="008B045F" w:rsidRDefault="00ED4A1D" w:rsidP="007141DF">
      <w:pPr>
        <w:spacing w:before="225" w:after="225" w:line="240" w:lineRule="auto"/>
        <w:jc w:val="both"/>
        <w:rPr>
          <w:rFonts w:ascii="Arial" w:hAnsi="Arial" w:cs="Arial"/>
        </w:rPr>
      </w:pPr>
      <w:r w:rsidRPr="008B045F">
        <w:rPr>
          <w:rFonts w:ascii="Arial" w:hAnsi="Arial" w:cs="Arial"/>
        </w:rPr>
        <w:tab/>
      </w:r>
    </w:p>
    <w:p w:rsidR="00C56C5C" w:rsidRDefault="00C56C5C" w:rsidP="007141DF">
      <w:pPr>
        <w:spacing w:before="225" w:after="225" w:line="240" w:lineRule="auto"/>
        <w:jc w:val="both"/>
      </w:pPr>
    </w:p>
    <w:p w:rsidR="00C56C5C" w:rsidRDefault="00C56C5C" w:rsidP="007141DF">
      <w:pPr>
        <w:spacing w:before="225" w:after="225" w:line="240" w:lineRule="auto"/>
        <w:jc w:val="both"/>
      </w:pPr>
    </w:p>
    <w:p w:rsidR="00C56C5C" w:rsidRDefault="00C56C5C" w:rsidP="007141DF">
      <w:pPr>
        <w:spacing w:before="225" w:after="225" w:line="240" w:lineRule="auto"/>
        <w:jc w:val="both"/>
      </w:pPr>
    </w:p>
    <w:p w:rsidR="00C56C5C" w:rsidRDefault="00C56C5C" w:rsidP="007141DF">
      <w:pPr>
        <w:spacing w:before="225" w:after="225" w:line="240" w:lineRule="auto"/>
        <w:jc w:val="both"/>
      </w:pPr>
    </w:p>
    <w:p w:rsidR="00C56C5C" w:rsidRDefault="00C56C5C" w:rsidP="007141DF">
      <w:pPr>
        <w:spacing w:before="225" w:after="225" w:line="240" w:lineRule="auto"/>
        <w:jc w:val="both"/>
      </w:pPr>
    </w:p>
    <w:p w:rsidR="00C56C5C" w:rsidRDefault="00C56C5C" w:rsidP="007141DF">
      <w:pPr>
        <w:spacing w:before="225" w:after="225" w:line="240" w:lineRule="auto"/>
        <w:jc w:val="both"/>
      </w:pPr>
    </w:p>
    <w:p w:rsidR="00BB6B68" w:rsidRDefault="00ED4A1D" w:rsidP="007141DF">
      <w:pPr>
        <w:spacing w:before="225" w:after="225" w:line="240" w:lineRule="auto"/>
        <w:jc w:val="both"/>
      </w:pPr>
      <w:r>
        <w:tab/>
      </w:r>
    </w:p>
    <w:tbl>
      <w:tblPr>
        <w:tblStyle w:val="NormalTablePHPDOCX"/>
        <w:tblW w:w="2500" w:type="pct"/>
        <w:tblInd w:w="108" w:type="dxa"/>
        <w:tblLook w:val="04A0" w:firstRow="1" w:lastRow="0" w:firstColumn="1" w:lastColumn="0" w:noHBand="0" w:noVBand="1"/>
      </w:tblPr>
      <w:tblGrid>
        <w:gridCol w:w="4643"/>
      </w:tblGrid>
      <w:tr w:rsidR="00BB6B6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BB6B68" w:rsidRDefault="00385402">
            <w:r>
              <w:rPr>
                <w:rFonts w:ascii="Arial" w:hAnsi="Arial" w:cs="Arial"/>
                <w:b/>
                <w:bCs/>
                <w:color w:val="000000"/>
                <w:position w:val="-2"/>
                <w:sz w:val="18"/>
                <w:szCs w:val="18"/>
                <w:shd w:val="clear" w:color="auto" w:fill="FFFFFF"/>
              </w:rPr>
              <w:lastRenderedPageBreak/>
              <w:t>Opis predmeta/postavke 2: PODEST 80M2 Z OGRAJO 4=10=4M IN STOPNICAMI:</w:t>
            </w:r>
          </w:p>
        </w:tc>
      </w:tr>
    </w:tbl>
    <w:p w:rsidR="00C56C5C" w:rsidRDefault="00C56C5C">
      <w:pPr>
        <w:spacing w:before="225" w:after="225" w:line="240" w:lineRule="auto"/>
        <w:jc w:val="both"/>
        <w:rPr>
          <w:rFonts w:ascii="Arial" w:hAnsi="Arial" w:cs="Arial"/>
          <w:b/>
          <w:bCs/>
          <w:color w:val="000000"/>
          <w:sz w:val="18"/>
          <w:szCs w:val="18"/>
        </w:rPr>
      </w:pPr>
    </w:p>
    <w:p w:rsidR="00BB6B68" w:rsidRPr="00C56C5C" w:rsidRDefault="00385402">
      <w:pPr>
        <w:spacing w:before="225" w:after="225" w:line="240" w:lineRule="auto"/>
        <w:jc w:val="both"/>
        <w:rPr>
          <w:sz w:val="20"/>
          <w:szCs w:val="20"/>
        </w:rPr>
      </w:pPr>
      <w:r w:rsidRPr="00C56C5C">
        <w:rPr>
          <w:rFonts w:ascii="Arial" w:hAnsi="Arial" w:cs="Arial"/>
          <w:b/>
          <w:bCs/>
          <w:color w:val="000000"/>
          <w:sz w:val="20"/>
          <w:szCs w:val="20"/>
        </w:rPr>
        <w:t>PODEST 80M2 Z OGRAJO 4=10=4M IN STOPNICAMI</w:t>
      </w:r>
      <w:r w:rsidR="00ED4A1D" w:rsidRPr="00C56C5C">
        <w:rPr>
          <w:rFonts w:ascii="Arial" w:hAnsi="Arial" w:cs="Arial"/>
          <w:b/>
          <w:bCs/>
          <w:color w:val="000000"/>
          <w:sz w:val="20"/>
          <w:szCs w:val="20"/>
        </w:rPr>
        <w:t xml:space="preserve"> V SESTAVI</w:t>
      </w:r>
      <w:r w:rsidRPr="00C56C5C">
        <w:rPr>
          <w:rFonts w:ascii="Arial" w:hAnsi="Arial" w:cs="Arial"/>
          <w:b/>
          <w:bCs/>
          <w:color w:val="000000"/>
          <w:sz w:val="20"/>
          <w:szCs w:val="20"/>
        </w:rPr>
        <w:t>:</w:t>
      </w:r>
    </w:p>
    <w:tbl>
      <w:tblPr>
        <w:tblW w:w="3280" w:type="dxa"/>
        <w:tblInd w:w="70" w:type="dxa"/>
        <w:tblCellMar>
          <w:left w:w="70" w:type="dxa"/>
          <w:right w:w="70" w:type="dxa"/>
        </w:tblCellMar>
        <w:tblLook w:val="04A0" w:firstRow="1" w:lastRow="0" w:firstColumn="1" w:lastColumn="0" w:noHBand="0" w:noVBand="1"/>
      </w:tblPr>
      <w:tblGrid>
        <w:gridCol w:w="3420"/>
      </w:tblGrid>
      <w:tr w:rsidR="00C56C5C" w:rsidRPr="008B045F" w:rsidTr="00ED4A1D">
        <w:trPr>
          <w:trHeight w:val="342"/>
        </w:trPr>
        <w:tc>
          <w:tcPr>
            <w:tcW w:w="3280" w:type="dxa"/>
            <w:tcBorders>
              <w:top w:val="nil"/>
              <w:left w:val="nil"/>
              <w:bottom w:val="nil"/>
              <w:right w:val="nil"/>
            </w:tcBorders>
            <w:shd w:val="clear" w:color="auto" w:fill="auto"/>
          </w:tcPr>
          <w:tbl>
            <w:tblPr>
              <w:tblW w:w="3280" w:type="dxa"/>
              <w:tblCellMar>
                <w:left w:w="70" w:type="dxa"/>
                <w:right w:w="70" w:type="dxa"/>
              </w:tblCellMar>
              <w:tblLook w:val="04A0" w:firstRow="1" w:lastRow="0" w:firstColumn="1" w:lastColumn="0" w:noHBand="0" w:noVBand="1"/>
            </w:tblPr>
            <w:tblGrid>
              <w:gridCol w:w="3280"/>
            </w:tblGrid>
            <w:tr w:rsidR="00C56C5C" w:rsidRPr="008B045F" w:rsidTr="00C56C5C">
              <w:trPr>
                <w:trHeight w:val="342"/>
              </w:trPr>
              <w:tc>
                <w:tcPr>
                  <w:tcW w:w="3280" w:type="dxa"/>
                  <w:tcBorders>
                    <w:top w:val="nil"/>
                    <w:left w:val="nil"/>
                    <w:bottom w:val="nil"/>
                    <w:right w:val="nil"/>
                  </w:tcBorders>
                  <w:shd w:val="clear" w:color="auto" w:fill="auto"/>
                  <w:hideMark/>
                </w:tcPr>
                <w:p w:rsidR="00C56C5C" w:rsidRPr="00C56C5C" w:rsidRDefault="00C56C5C" w:rsidP="00C56C5C">
                  <w:pPr>
                    <w:spacing w:after="0" w:line="240" w:lineRule="auto"/>
                    <w:rPr>
                      <w:rFonts w:ascii="Arial" w:eastAsia="Times New Roman" w:hAnsi="Arial" w:cs="Arial"/>
                      <w:b/>
                      <w:bCs/>
                      <w:lang w:eastAsia="sl-SI"/>
                    </w:rPr>
                  </w:pPr>
                </w:p>
              </w:tc>
            </w:tr>
            <w:tr w:rsidR="00C56C5C" w:rsidRPr="008B045F" w:rsidTr="00C56C5C">
              <w:trPr>
                <w:trHeight w:val="600"/>
              </w:trPr>
              <w:tc>
                <w:tcPr>
                  <w:tcW w:w="3280" w:type="dxa"/>
                  <w:tcBorders>
                    <w:top w:val="nil"/>
                    <w:left w:val="nil"/>
                    <w:bottom w:val="nil"/>
                    <w:right w:val="nil"/>
                  </w:tcBorders>
                  <w:shd w:val="clear" w:color="auto" w:fill="auto"/>
                  <w:hideMark/>
                </w:tcPr>
                <w:p w:rsidR="00C56C5C" w:rsidRPr="008B045F"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40kom.</w:t>
                  </w:r>
                  <w:r w:rsidRPr="00C56C5C">
                    <w:rPr>
                      <w:rFonts w:ascii="Arial" w:eastAsia="Times New Roman" w:hAnsi="Arial" w:cs="Arial"/>
                      <w:lang w:eastAsia="sl-SI"/>
                    </w:rPr>
                    <w:t xml:space="preserve"> - podest 2mx1m nosilnosti 1200kg/m debeline panela 21mmWISA, </w:t>
                  </w:r>
                </w:p>
                <w:p w:rsidR="00C56C5C" w:rsidRPr="00C56C5C" w:rsidRDefault="00C56C5C" w:rsidP="00C56C5C">
                  <w:pPr>
                    <w:spacing w:after="0" w:line="240" w:lineRule="auto"/>
                    <w:rPr>
                      <w:rFonts w:ascii="Arial" w:eastAsia="Times New Roman" w:hAnsi="Arial" w:cs="Arial"/>
                      <w:lang w:eastAsia="sl-SI"/>
                    </w:rPr>
                  </w:pPr>
                </w:p>
              </w:tc>
            </w:tr>
            <w:tr w:rsidR="00C56C5C" w:rsidRPr="008B045F" w:rsidTr="00C56C5C">
              <w:trPr>
                <w:trHeight w:val="390"/>
              </w:trPr>
              <w:tc>
                <w:tcPr>
                  <w:tcW w:w="3280" w:type="dxa"/>
                  <w:tcBorders>
                    <w:top w:val="nil"/>
                    <w:left w:val="nil"/>
                    <w:bottom w:val="nil"/>
                    <w:right w:val="nil"/>
                  </w:tcBorders>
                  <w:shd w:val="clear" w:color="auto" w:fill="auto"/>
                  <w:hideMark/>
                </w:tcPr>
                <w:p w:rsidR="00C56C5C" w:rsidRPr="008B045F"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40kom</w:t>
                  </w:r>
                  <w:r w:rsidRPr="00C56C5C">
                    <w:rPr>
                      <w:rFonts w:ascii="Arial" w:eastAsia="Times New Roman" w:hAnsi="Arial" w:cs="Arial"/>
                      <w:lang w:eastAsia="sl-SI"/>
                    </w:rPr>
                    <w:t xml:space="preserve">. - </w:t>
                  </w:r>
                  <w:proofErr w:type="spellStart"/>
                  <w:r w:rsidRPr="00C56C5C">
                    <w:rPr>
                      <w:rFonts w:ascii="Arial" w:eastAsia="Times New Roman" w:hAnsi="Arial" w:cs="Arial"/>
                      <w:lang w:eastAsia="sl-SI"/>
                    </w:rPr>
                    <w:t>Profilni</w:t>
                  </w:r>
                  <w:proofErr w:type="spellEnd"/>
                  <w:r w:rsidRPr="00C56C5C">
                    <w:rPr>
                      <w:rFonts w:ascii="Arial" w:eastAsia="Times New Roman" w:hAnsi="Arial" w:cs="Arial"/>
                      <w:lang w:eastAsia="sl-SI"/>
                    </w:rPr>
                    <w:t xml:space="preserve"> </w:t>
                  </w:r>
                  <w:proofErr w:type="spellStart"/>
                  <w:r w:rsidRPr="00C56C5C">
                    <w:rPr>
                      <w:rFonts w:ascii="Arial" w:eastAsia="Times New Roman" w:hAnsi="Arial" w:cs="Arial"/>
                      <w:lang w:eastAsia="sl-SI"/>
                    </w:rPr>
                    <w:t>konektorji</w:t>
                  </w:r>
                  <w:proofErr w:type="spellEnd"/>
                  <w:r w:rsidRPr="00C56C5C">
                    <w:rPr>
                      <w:rFonts w:ascii="Arial" w:eastAsia="Times New Roman" w:hAnsi="Arial" w:cs="Arial"/>
                      <w:lang w:eastAsia="sl-SI"/>
                    </w:rPr>
                    <w:t xml:space="preserve"> za spajanje panelov </w:t>
                  </w:r>
                </w:p>
                <w:p w:rsidR="00C56C5C" w:rsidRPr="00C56C5C" w:rsidRDefault="00C56C5C" w:rsidP="00C56C5C">
                  <w:pPr>
                    <w:spacing w:after="0" w:line="240" w:lineRule="auto"/>
                    <w:rPr>
                      <w:rFonts w:ascii="Arial" w:eastAsia="Times New Roman" w:hAnsi="Arial" w:cs="Arial"/>
                      <w:lang w:eastAsia="sl-SI"/>
                    </w:rPr>
                  </w:pPr>
                </w:p>
              </w:tc>
            </w:tr>
            <w:tr w:rsidR="00C56C5C" w:rsidRPr="008B045F" w:rsidTr="00C56C5C">
              <w:trPr>
                <w:trHeight w:val="342"/>
              </w:trPr>
              <w:tc>
                <w:tcPr>
                  <w:tcW w:w="3280" w:type="dxa"/>
                  <w:tcBorders>
                    <w:top w:val="nil"/>
                    <w:left w:val="nil"/>
                    <w:bottom w:val="nil"/>
                    <w:right w:val="nil"/>
                  </w:tcBorders>
                  <w:shd w:val="clear" w:color="auto" w:fill="auto"/>
                  <w:hideMark/>
                </w:tcPr>
                <w:p w:rsidR="00C56C5C" w:rsidRPr="008B045F"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40kom.</w:t>
                  </w:r>
                  <w:r w:rsidRPr="00C56C5C">
                    <w:rPr>
                      <w:rFonts w:ascii="Arial" w:eastAsia="Times New Roman" w:hAnsi="Arial" w:cs="Arial"/>
                      <w:lang w:eastAsia="sl-SI"/>
                    </w:rPr>
                    <w:t xml:space="preserve"> - </w:t>
                  </w:r>
                  <w:proofErr w:type="spellStart"/>
                  <w:r w:rsidRPr="00C56C5C">
                    <w:rPr>
                      <w:rFonts w:ascii="Arial" w:eastAsia="Times New Roman" w:hAnsi="Arial" w:cs="Arial"/>
                      <w:lang w:eastAsia="sl-SI"/>
                    </w:rPr>
                    <w:t>Clamp</w:t>
                  </w:r>
                  <w:proofErr w:type="spellEnd"/>
                  <w:r w:rsidRPr="00C56C5C">
                    <w:rPr>
                      <w:rFonts w:ascii="Arial" w:eastAsia="Times New Roman" w:hAnsi="Arial" w:cs="Arial"/>
                      <w:lang w:eastAsia="sl-SI"/>
                    </w:rPr>
                    <w:t xml:space="preserve"> </w:t>
                  </w:r>
                  <w:proofErr w:type="spellStart"/>
                  <w:r w:rsidRPr="00C56C5C">
                    <w:rPr>
                      <w:rFonts w:ascii="Arial" w:eastAsia="Times New Roman" w:hAnsi="Arial" w:cs="Arial"/>
                      <w:lang w:eastAsia="sl-SI"/>
                    </w:rPr>
                    <w:t>konektorji</w:t>
                  </w:r>
                  <w:proofErr w:type="spellEnd"/>
                  <w:r w:rsidRPr="00C56C5C">
                    <w:rPr>
                      <w:rFonts w:ascii="Arial" w:eastAsia="Times New Roman" w:hAnsi="Arial" w:cs="Arial"/>
                      <w:lang w:eastAsia="sl-SI"/>
                    </w:rPr>
                    <w:t xml:space="preserve"> za spajanje panelov</w:t>
                  </w:r>
                  <w:r w:rsidRPr="008B045F">
                    <w:rPr>
                      <w:rFonts w:ascii="Arial" w:eastAsia="Times New Roman" w:hAnsi="Arial" w:cs="Arial"/>
                      <w:lang w:eastAsia="sl-SI"/>
                    </w:rPr>
                    <w:t>,</w:t>
                  </w:r>
                </w:p>
                <w:p w:rsidR="00C56C5C" w:rsidRPr="00C56C5C" w:rsidRDefault="00C56C5C" w:rsidP="00C56C5C">
                  <w:pPr>
                    <w:spacing w:after="0" w:line="240" w:lineRule="auto"/>
                    <w:rPr>
                      <w:rFonts w:ascii="Arial" w:eastAsia="Times New Roman" w:hAnsi="Arial" w:cs="Arial"/>
                      <w:lang w:eastAsia="sl-SI"/>
                    </w:rPr>
                  </w:pPr>
                </w:p>
              </w:tc>
            </w:tr>
            <w:tr w:rsidR="00C56C5C" w:rsidRPr="008B045F" w:rsidTr="00C56C5C">
              <w:trPr>
                <w:trHeight w:val="510"/>
              </w:trPr>
              <w:tc>
                <w:tcPr>
                  <w:tcW w:w="3280" w:type="dxa"/>
                  <w:tcBorders>
                    <w:top w:val="nil"/>
                    <w:left w:val="nil"/>
                    <w:bottom w:val="nil"/>
                    <w:right w:val="nil"/>
                  </w:tcBorders>
                  <w:shd w:val="clear" w:color="auto" w:fill="auto"/>
                  <w:hideMark/>
                </w:tcPr>
                <w:p w:rsidR="00C56C5C" w:rsidRPr="008B045F"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160kom.</w:t>
                  </w:r>
                  <w:r w:rsidRPr="00C56C5C">
                    <w:rPr>
                      <w:rFonts w:ascii="Arial" w:eastAsia="Times New Roman" w:hAnsi="Arial" w:cs="Arial"/>
                      <w:lang w:eastAsia="sl-SI"/>
                    </w:rPr>
                    <w:t xml:space="preserve"> - Teleskopske noge nastavljive 60-100cm debeline 50x50mm</w:t>
                  </w:r>
                </w:p>
                <w:p w:rsidR="00C56C5C" w:rsidRPr="00C56C5C" w:rsidRDefault="00C56C5C" w:rsidP="00C56C5C">
                  <w:pPr>
                    <w:spacing w:after="0" w:line="240" w:lineRule="auto"/>
                    <w:rPr>
                      <w:rFonts w:ascii="Arial" w:eastAsia="Times New Roman" w:hAnsi="Arial" w:cs="Arial"/>
                      <w:lang w:eastAsia="sl-SI"/>
                    </w:rPr>
                  </w:pPr>
                </w:p>
              </w:tc>
            </w:tr>
            <w:tr w:rsidR="00C56C5C" w:rsidRPr="008B045F" w:rsidTr="00C56C5C">
              <w:trPr>
                <w:trHeight w:val="405"/>
              </w:trPr>
              <w:tc>
                <w:tcPr>
                  <w:tcW w:w="3280" w:type="dxa"/>
                  <w:tcBorders>
                    <w:top w:val="nil"/>
                    <w:left w:val="nil"/>
                    <w:bottom w:val="nil"/>
                    <w:right w:val="nil"/>
                  </w:tcBorders>
                  <w:shd w:val="clear" w:color="auto" w:fill="auto"/>
                  <w:hideMark/>
                </w:tcPr>
                <w:p w:rsidR="00C56C5C" w:rsidRPr="008B045F"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9kom.</w:t>
                  </w:r>
                  <w:r w:rsidRPr="00C56C5C">
                    <w:rPr>
                      <w:rFonts w:ascii="Arial" w:eastAsia="Times New Roman" w:hAnsi="Arial" w:cs="Arial"/>
                      <w:lang w:eastAsia="sl-SI"/>
                    </w:rPr>
                    <w:t xml:space="preserve"> Varnostna ograja v dolžini 2m. Črne barve</w:t>
                  </w:r>
                </w:p>
                <w:p w:rsidR="00C56C5C" w:rsidRPr="00C56C5C" w:rsidRDefault="00C56C5C" w:rsidP="00C56C5C">
                  <w:pPr>
                    <w:spacing w:after="0" w:line="240" w:lineRule="auto"/>
                    <w:rPr>
                      <w:rFonts w:ascii="Arial" w:eastAsia="Times New Roman" w:hAnsi="Arial" w:cs="Arial"/>
                      <w:lang w:eastAsia="sl-SI"/>
                    </w:rPr>
                  </w:pPr>
                </w:p>
              </w:tc>
            </w:tr>
            <w:tr w:rsidR="00C56C5C" w:rsidRPr="008B045F" w:rsidTr="00C56C5C">
              <w:trPr>
                <w:trHeight w:val="405"/>
              </w:trPr>
              <w:tc>
                <w:tcPr>
                  <w:tcW w:w="3280" w:type="dxa"/>
                  <w:tcBorders>
                    <w:top w:val="nil"/>
                    <w:left w:val="nil"/>
                    <w:bottom w:val="nil"/>
                    <w:right w:val="nil"/>
                  </w:tcBorders>
                  <w:shd w:val="clear" w:color="auto" w:fill="auto"/>
                  <w:hideMark/>
                </w:tcPr>
                <w:p w:rsidR="00C56C5C" w:rsidRPr="008B045F"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27kom.</w:t>
                  </w:r>
                  <w:r w:rsidRPr="00C56C5C">
                    <w:rPr>
                      <w:rFonts w:ascii="Arial" w:eastAsia="Times New Roman" w:hAnsi="Arial" w:cs="Arial"/>
                      <w:lang w:eastAsia="sl-SI"/>
                    </w:rPr>
                    <w:t xml:space="preserve"> Set </w:t>
                  </w:r>
                  <w:proofErr w:type="spellStart"/>
                  <w:r w:rsidRPr="00C56C5C">
                    <w:rPr>
                      <w:rFonts w:ascii="Arial" w:eastAsia="Times New Roman" w:hAnsi="Arial" w:cs="Arial"/>
                      <w:lang w:eastAsia="sl-SI"/>
                    </w:rPr>
                    <w:t>konektorjev</w:t>
                  </w:r>
                  <w:proofErr w:type="spellEnd"/>
                  <w:r w:rsidRPr="00C56C5C">
                    <w:rPr>
                      <w:rFonts w:ascii="Arial" w:eastAsia="Times New Roman" w:hAnsi="Arial" w:cs="Arial"/>
                      <w:lang w:eastAsia="sl-SI"/>
                    </w:rPr>
                    <w:t xml:space="preserve"> za Varnostno ograjo</w:t>
                  </w:r>
                </w:p>
                <w:p w:rsidR="00C56C5C" w:rsidRPr="00C56C5C" w:rsidRDefault="00C56C5C" w:rsidP="00C56C5C">
                  <w:pPr>
                    <w:spacing w:after="0" w:line="240" w:lineRule="auto"/>
                    <w:rPr>
                      <w:rFonts w:ascii="Arial" w:eastAsia="Times New Roman" w:hAnsi="Arial" w:cs="Arial"/>
                      <w:lang w:eastAsia="sl-SI"/>
                    </w:rPr>
                  </w:pPr>
                </w:p>
              </w:tc>
            </w:tr>
            <w:tr w:rsidR="00C56C5C" w:rsidRPr="008B045F" w:rsidTr="00C56C5C">
              <w:trPr>
                <w:trHeight w:val="480"/>
              </w:trPr>
              <w:tc>
                <w:tcPr>
                  <w:tcW w:w="3280" w:type="dxa"/>
                  <w:tcBorders>
                    <w:top w:val="nil"/>
                    <w:left w:val="nil"/>
                    <w:bottom w:val="nil"/>
                    <w:right w:val="nil"/>
                  </w:tcBorders>
                  <w:shd w:val="clear" w:color="auto" w:fill="auto"/>
                  <w:hideMark/>
                </w:tcPr>
                <w:p w:rsidR="00C56C5C" w:rsidRPr="00C56C5C" w:rsidRDefault="00C56C5C" w:rsidP="00C56C5C">
                  <w:pPr>
                    <w:spacing w:after="0" w:line="240" w:lineRule="auto"/>
                    <w:rPr>
                      <w:rFonts w:ascii="Arial" w:eastAsia="Times New Roman" w:hAnsi="Arial" w:cs="Arial"/>
                      <w:lang w:eastAsia="sl-SI"/>
                    </w:rPr>
                  </w:pPr>
                  <w:r w:rsidRPr="00C56C5C">
                    <w:rPr>
                      <w:rFonts w:ascii="Arial" w:eastAsia="Times New Roman" w:hAnsi="Arial" w:cs="Arial"/>
                      <w:b/>
                      <w:bCs/>
                      <w:lang w:eastAsia="sl-SI"/>
                    </w:rPr>
                    <w:t>1kom.</w:t>
                  </w:r>
                  <w:r w:rsidRPr="00C56C5C">
                    <w:rPr>
                      <w:rFonts w:ascii="Arial" w:eastAsia="Times New Roman" w:hAnsi="Arial" w:cs="Arial"/>
                      <w:lang w:eastAsia="sl-SI"/>
                    </w:rPr>
                    <w:t xml:space="preserve"> -  Stopnice nastavljive za </w:t>
                  </w:r>
                  <w:proofErr w:type="spellStart"/>
                  <w:r w:rsidRPr="00C56C5C">
                    <w:rPr>
                      <w:rFonts w:ascii="Arial" w:eastAsia="Times New Roman" w:hAnsi="Arial" w:cs="Arial"/>
                      <w:lang w:eastAsia="sl-SI"/>
                    </w:rPr>
                    <w:t>visino</w:t>
                  </w:r>
                  <w:proofErr w:type="spellEnd"/>
                  <w:r w:rsidRPr="00C56C5C">
                    <w:rPr>
                      <w:rFonts w:ascii="Arial" w:eastAsia="Times New Roman" w:hAnsi="Arial" w:cs="Arial"/>
                      <w:lang w:eastAsia="sl-SI"/>
                    </w:rPr>
                    <w:t xml:space="preserve"> 70-130cm v črni barvi</w:t>
                  </w:r>
                </w:p>
              </w:tc>
            </w:tr>
          </w:tbl>
          <w:p w:rsidR="00ED4A1D" w:rsidRPr="008B045F" w:rsidRDefault="00ED4A1D" w:rsidP="00C56C5C">
            <w:pPr>
              <w:spacing w:after="0" w:line="240" w:lineRule="auto"/>
              <w:rPr>
                <w:rFonts w:ascii="Arial" w:eastAsia="Times New Roman" w:hAnsi="Arial" w:cs="Arial"/>
                <w:b/>
                <w:bCs/>
                <w:lang w:eastAsia="sl-SI"/>
              </w:rPr>
            </w:pPr>
          </w:p>
        </w:tc>
      </w:tr>
      <w:tr w:rsidR="00ED4A1D" w:rsidRPr="00ED4A1D" w:rsidTr="00C56C5C">
        <w:trPr>
          <w:trHeight w:val="600"/>
        </w:trPr>
        <w:tc>
          <w:tcPr>
            <w:tcW w:w="3280" w:type="dxa"/>
            <w:tcBorders>
              <w:top w:val="nil"/>
              <w:left w:val="nil"/>
              <w:bottom w:val="nil"/>
              <w:right w:val="nil"/>
            </w:tcBorders>
            <w:shd w:val="clear" w:color="auto" w:fill="auto"/>
          </w:tcPr>
          <w:p w:rsidR="00ED4A1D" w:rsidRPr="00ED4A1D" w:rsidRDefault="00ED4A1D" w:rsidP="00ED4A1D">
            <w:pPr>
              <w:spacing w:after="0" w:line="240" w:lineRule="auto"/>
              <w:rPr>
                <w:rFonts w:ascii="Arial" w:eastAsia="Times New Roman" w:hAnsi="Arial" w:cs="Arial"/>
                <w:sz w:val="20"/>
                <w:szCs w:val="20"/>
                <w:lang w:eastAsia="sl-SI"/>
              </w:rPr>
            </w:pPr>
          </w:p>
        </w:tc>
      </w:tr>
      <w:tr w:rsidR="00ED4A1D" w:rsidRPr="00ED4A1D" w:rsidTr="00C56C5C">
        <w:trPr>
          <w:trHeight w:val="390"/>
        </w:trPr>
        <w:tc>
          <w:tcPr>
            <w:tcW w:w="3280" w:type="dxa"/>
            <w:tcBorders>
              <w:top w:val="nil"/>
              <w:left w:val="nil"/>
              <w:bottom w:val="nil"/>
              <w:right w:val="nil"/>
            </w:tcBorders>
            <w:shd w:val="clear" w:color="auto" w:fill="auto"/>
          </w:tcPr>
          <w:p w:rsidR="00ED4A1D" w:rsidRPr="00ED4A1D" w:rsidRDefault="00ED4A1D" w:rsidP="00ED4A1D">
            <w:pPr>
              <w:spacing w:after="0" w:line="240" w:lineRule="auto"/>
              <w:rPr>
                <w:rFonts w:ascii="Arial" w:eastAsia="Times New Roman" w:hAnsi="Arial" w:cs="Arial"/>
                <w:sz w:val="20"/>
                <w:szCs w:val="20"/>
                <w:lang w:eastAsia="sl-SI"/>
              </w:rPr>
            </w:pPr>
          </w:p>
        </w:tc>
      </w:tr>
    </w:tbl>
    <w:tbl>
      <w:tblPr>
        <w:tblStyle w:val="NormalTablePHPDOCX"/>
        <w:tblW w:w="2500" w:type="pct"/>
        <w:tblInd w:w="108" w:type="dxa"/>
        <w:tblLook w:val="04A0" w:firstRow="1" w:lastRow="0" w:firstColumn="1" w:lastColumn="0" w:noHBand="0" w:noVBand="1"/>
      </w:tblPr>
      <w:tblGrid>
        <w:gridCol w:w="4643"/>
      </w:tblGrid>
      <w:tr w:rsidR="00C56C5C" w:rsidTr="00DC5A98">
        <w:tc>
          <w:tcPr>
            <w:tcW w:w="0" w:type="auto"/>
            <w:tcBorders>
              <w:top w:val="single" w:sz="5" w:space="0" w:color="000000"/>
              <w:left w:val="single" w:sz="5" w:space="0" w:color="000000"/>
              <w:bottom w:val="single" w:sz="5" w:space="0" w:color="000000"/>
              <w:right w:val="single" w:sz="5" w:space="0" w:color="000000"/>
            </w:tcBorders>
            <w:shd w:val="clear" w:color="auto" w:fill="FFFFFF"/>
            <w:tcMar>
              <w:top w:w="75" w:type="dxa"/>
              <w:bottom w:w="75" w:type="dxa"/>
            </w:tcMar>
            <w:vAlign w:val="center"/>
          </w:tcPr>
          <w:p w:rsidR="00C56C5C" w:rsidRDefault="00C56C5C" w:rsidP="00DC5A98">
            <w:r>
              <w:rPr>
                <w:rFonts w:ascii="Arial" w:hAnsi="Arial" w:cs="Arial"/>
                <w:b/>
                <w:bCs/>
                <w:color w:val="000000"/>
                <w:position w:val="-2"/>
                <w:sz w:val="18"/>
                <w:szCs w:val="18"/>
                <w:shd w:val="clear" w:color="auto" w:fill="FFFFFF"/>
              </w:rPr>
              <w:t>Garancijska doba</w:t>
            </w:r>
          </w:p>
        </w:tc>
      </w:tr>
    </w:tbl>
    <w:tbl>
      <w:tblPr>
        <w:tblW w:w="3280" w:type="dxa"/>
        <w:tblInd w:w="70" w:type="dxa"/>
        <w:tblCellMar>
          <w:left w:w="70" w:type="dxa"/>
          <w:right w:w="70" w:type="dxa"/>
        </w:tblCellMar>
        <w:tblLook w:val="04A0" w:firstRow="1" w:lastRow="0" w:firstColumn="1" w:lastColumn="0" w:noHBand="0" w:noVBand="1"/>
      </w:tblPr>
      <w:tblGrid>
        <w:gridCol w:w="3280"/>
      </w:tblGrid>
      <w:tr w:rsidR="00ED4A1D" w:rsidRPr="00ED4A1D" w:rsidTr="00C56C5C">
        <w:trPr>
          <w:trHeight w:val="20"/>
        </w:trPr>
        <w:tc>
          <w:tcPr>
            <w:tcW w:w="2438" w:type="dxa"/>
            <w:tcBorders>
              <w:top w:val="nil"/>
              <w:left w:val="nil"/>
              <w:bottom w:val="nil"/>
              <w:right w:val="nil"/>
            </w:tcBorders>
            <w:shd w:val="clear" w:color="auto" w:fill="auto"/>
          </w:tcPr>
          <w:p w:rsidR="0060027E" w:rsidRDefault="0060027E" w:rsidP="0060027E">
            <w:pPr>
              <w:spacing w:after="0" w:line="240" w:lineRule="auto"/>
              <w:rPr>
                <w:rFonts w:ascii="Arial" w:eastAsia="Times New Roman" w:hAnsi="Arial" w:cs="Arial"/>
                <w:sz w:val="20"/>
                <w:szCs w:val="20"/>
                <w:lang w:eastAsia="sl-SI"/>
              </w:rPr>
            </w:pPr>
          </w:p>
          <w:p w:rsidR="00ED4A1D" w:rsidRPr="00ED4A1D" w:rsidRDefault="00C56C5C" w:rsidP="0060027E">
            <w:pPr>
              <w:spacing w:after="0" w:line="240" w:lineRule="auto"/>
              <w:rPr>
                <w:rFonts w:ascii="Arial" w:eastAsia="Times New Roman" w:hAnsi="Arial" w:cs="Arial"/>
                <w:sz w:val="20"/>
                <w:szCs w:val="20"/>
                <w:lang w:eastAsia="sl-SI"/>
              </w:rPr>
            </w:pPr>
            <w:r w:rsidRPr="00C56C5C">
              <w:rPr>
                <w:rFonts w:ascii="Arial" w:eastAsia="Times New Roman" w:hAnsi="Arial" w:cs="Arial"/>
                <w:sz w:val="20"/>
                <w:szCs w:val="20"/>
                <w:lang w:eastAsia="sl-SI"/>
              </w:rPr>
              <w:t xml:space="preserve">36 mesecev, ki pričnejo teči z </w:t>
            </w:r>
            <w:r w:rsidR="0060027E">
              <w:rPr>
                <w:rFonts w:ascii="Arial" w:eastAsia="Times New Roman" w:hAnsi="Arial" w:cs="Arial"/>
                <w:sz w:val="20"/>
                <w:szCs w:val="20"/>
                <w:lang w:eastAsia="sl-SI"/>
              </w:rPr>
              <w:t>d</w:t>
            </w:r>
            <w:r w:rsidRPr="00C56C5C">
              <w:rPr>
                <w:rFonts w:ascii="Arial" w:eastAsia="Times New Roman" w:hAnsi="Arial" w:cs="Arial"/>
                <w:sz w:val="20"/>
                <w:szCs w:val="20"/>
                <w:lang w:eastAsia="sl-SI"/>
              </w:rPr>
              <w:t>nem uspešno izvedene pisne primopredaje.</w:t>
            </w:r>
          </w:p>
        </w:tc>
      </w:tr>
      <w:tr w:rsidR="00C56C5C" w:rsidRPr="00ED4A1D" w:rsidTr="00C56C5C">
        <w:trPr>
          <w:trHeight w:val="342"/>
        </w:trPr>
        <w:tc>
          <w:tcPr>
            <w:tcW w:w="2438" w:type="dxa"/>
            <w:tcBorders>
              <w:top w:val="nil"/>
              <w:left w:val="nil"/>
              <w:bottom w:val="nil"/>
              <w:right w:val="nil"/>
            </w:tcBorders>
            <w:shd w:val="clear" w:color="auto" w:fill="auto"/>
          </w:tcPr>
          <w:p w:rsidR="00C56C5C" w:rsidRPr="00ED4A1D" w:rsidRDefault="00C56C5C" w:rsidP="00C56C5C">
            <w:pPr>
              <w:spacing w:after="0" w:line="240" w:lineRule="auto"/>
              <w:jc w:val="both"/>
              <w:rPr>
                <w:rFonts w:ascii="Arial" w:eastAsia="Times New Roman" w:hAnsi="Arial" w:cs="Arial"/>
                <w:sz w:val="20"/>
                <w:szCs w:val="20"/>
                <w:lang w:eastAsia="sl-SI"/>
              </w:rPr>
            </w:pPr>
          </w:p>
        </w:tc>
      </w:tr>
      <w:tr w:rsidR="00C56C5C" w:rsidRPr="00ED4A1D" w:rsidTr="00C56C5C">
        <w:trPr>
          <w:trHeight w:val="342"/>
        </w:trPr>
        <w:tc>
          <w:tcPr>
            <w:tcW w:w="2438" w:type="dxa"/>
            <w:tcBorders>
              <w:top w:val="nil"/>
              <w:left w:val="nil"/>
              <w:bottom w:val="nil"/>
              <w:right w:val="nil"/>
            </w:tcBorders>
            <w:shd w:val="clear" w:color="auto" w:fill="auto"/>
          </w:tcPr>
          <w:p w:rsidR="00C56C5C" w:rsidRPr="00ED4A1D" w:rsidRDefault="00C56C5C" w:rsidP="00ED4A1D">
            <w:pPr>
              <w:spacing w:after="0" w:line="240" w:lineRule="auto"/>
              <w:rPr>
                <w:rFonts w:ascii="Arial" w:eastAsia="Times New Roman" w:hAnsi="Arial" w:cs="Arial"/>
                <w:sz w:val="20"/>
                <w:szCs w:val="20"/>
                <w:lang w:eastAsia="sl-SI"/>
              </w:rPr>
            </w:pPr>
          </w:p>
        </w:tc>
      </w:tr>
      <w:tr w:rsidR="00C56C5C" w:rsidRPr="00ED4A1D" w:rsidTr="00C56C5C">
        <w:trPr>
          <w:trHeight w:val="342"/>
        </w:trPr>
        <w:tc>
          <w:tcPr>
            <w:tcW w:w="2438" w:type="dxa"/>
            <w:tcBorders>
              <w:top w:val="nil"/>
              <w:left w:val="nil"/>
              <w:bottom w:val="nil"/>
              <w:right w:val="nil"/>
            </w:tcBorders>
            <w:shd w:val="clear" w:color="auto" w:fill="auto"/>
          </w:tcPr>
          <w:p w:rsidR="00C56C5C" w:rsidRPr="00ED4A1D" w:rsidRDefault="00C56C5C" w:rsidP="00ED4A1D">
            <w:pPr>
              <w:spacing w:after="0" w:line="240" w:lineRule="auto"/>
              <w:rPr>
                <w:rFonts w:ascii="Arial" w:eastAsia="Times New Roman" w:hAnsi="Arial" w:cs="Arial"/>
                <w:sz w:val="20"/>
                <w:szCs w:val="20"/>
                <w:lang w:eastAsia="sl-SI"/>
              </w:rPr>
            </w:pPr>
          </w:p>
        </w:tc>
      </w:tr>
      <w:tr w:rsidR="00C56C5C" w:rsidRPr="00ED4A1D" w:rsidTr="00C56C5C">
        <w:trPr>
          <w:trHeight w:val="342"/>
        </w:trPr>
        <w:tc>
          <w:tcPr>
            <w:tcW w:w="2438" w:type="dxa"/>
            <w:tcBorders>
              <w:top w:val="nil"/>
              <w:left w:val="nil"/>
              <w:bottom w:val="nil"/>
              <w:right w:val="nil"/>
            </w:tcBorders>
            <w:shd w:val="clear" w:color="auto" w:fill="auto"/>
          </w:tcPr>
          <w:p w:rsidR="00C56C5C" w:rsidRPr="00ED4A1D" w:rsidRDefault="00C56C5C" w:rsidP="00ED4A1D">
            <w:pPr>
              <w:spacing w:after="0" w:line="240" w:lineRule="auto"/>
              <w:rPr>
                <w:rFonts w:ascii="Arial" w:eastAsia="Times New Roman" w:hAnsi="Arial" w:cs="Arial"/>
                <w:sz w:val="20"/>
                <w:szCs w:val="20"/>
                <w:lang w:eastAsia="sl-SI"/>
              </w:rPr>
            </w:pPr>
          </w:p>
        </w:tc>
      </w:tr>
      <w:tr w:rsidR="00ED4A1D" w:rsidRPr="00ED4A1D" w:rsidTr="00C56C5C">
        <w:trPr>
          <w:trHeight w:val="510"/>
        </w:trPr>
        <w:tc>
          <w:tcPr>
            <w:tcW w:w="2438" w:type="dxa"/>
            <w:tcBorders>
              <w:top w:val="nil"/>
              <w:left w:val="nil"/>
              <w:bottom w:val="nil"/>
              <w:right w:val="nil"/>
            </w:tcBorders>
            <w:shd w:val="clear" w:color="auto" w:fill="auto"/>
          </w:tcPr>
          <w:p w:rsidR="00ED4A1D" w:rsidRPr="00ED4A1D" w:rsidRDefault="00ED4A1D" w:rsidP="00ED4A1D">
            <w:pPr>
              <w:spacing w:after="0" w:line="240" w:lineRule="auto"/>
              <w:rPr>
                <w:rFonts w:ascii="Arial" w:eastAsia="Times New Roman" w:hAnsi="Arial" w:cs="Arial"/>
                <w:sz w:val="20"/>
                <w:szCs w:val="20"/>
                <w:lang w:eastAsia="sl-SI"/>
              </w:rPr>
            </w:pPr>
          </w:p>
        </w:tc>
      </w:tr>
      <w:tr w:rsidR="00ED4A1D" w:rsidRPr="00ED4A1D" w:rsidTr="00C56C5C">
        <w:trPr>
          <w:trHeight w:val="405"/>
        </w:trPr>
        <w:tc>
          <w:tcPr>
            <w:tcW w:w="2438" w:type="dxa"/>
            <w:tcBorders>
              <w:top w:val="nil"/>
              <w:left w:val="nil"/>
              <w:bottom w:val="nil"/>
              <w:right w:val="nil"/>
            </w:tcBorders>
            <w:shd w:val="clear" w:color="auto" w:fill="auto"/>
          </w:tcPr>
          <w:p w:rsidR="00ED4A1D" w:rsidRPr="00ED4A1D" w:rsidRDefault="00ED4A1D" w:rsidP="00ED4A1D">
            <w:pPr>
              <w:spacing w:after="0" w:line="240" w:lineRule="auto"/>
              <w:rPr>
                <w:rFonts w:ascii="Arial" w:eastAsia="Times New Roman" w:hAnsi="Arial" w:cs="Arial"/>
                <w:sz w:val="20"/>
                <w:szCs w:val="20"/>
                <w:lang w:eastAsia="sl-SI"/>
              </w:rPr>
            </w:pPr>
          </w:p>
        </w:tc>
      </w:tr>
      <w:tr w:rsidR="00ED4A1D" w:rsidRPr="00ED4A1D" w:rsidTr="00C56C5C">
        <w:trPr>
          <w:trHeight w:val="405"/>
        </w:trPr>
        <w:tc>
          <w:tcPr>
            <w:tcW w:w="2438" w:type="dxa"/>
            <w:tcBorders>
              <w:top w:val="nil"/>
              <w:left w:val="nil"/>
              <w:bottom w:val="nil"/>
              <w:right w:val="nil"/>
            </w:tcBorders>
            <w:shd w:val="clear" w:color="auto" w:fill="auto"/>
          </w:tcPr>
          <w:p w:rsidR="00ED4A1D" w:rsidRPr="00ED4A1D" w:rsidRDefault="00ED4A1D" w:rsidP="00ED4A1D">
            <w:pPr>
              <w:spacing w:after="0" w:line="240" w:lineRule="auto"/>
              <w:rPr>
                <w:rFonts w:ascii="Arial" w:eastAsia="Times New Roman" w:hAnsi="Arial" w:cs="Arial"/>
                <w:sz w:val="20"/>
                <w:szCs w:val="20"/>
                <w:lang w:eastAsia="sl-SI"/>
              </w:rPr>
            </w:pPr>
          </w:p>
        </w:tc>
      </w:tr>
      <w:tr w:rsidR="00C56C5C" w:rsidRPr="00ED4A1D" w:rsidTr="00C56C5C">
        <w:trPr>
          <w:trHeight w:val="405"/>
        </w:trPr>
        <w:tc>
          <w:tcPr>
            <w:tcW w:w="2438" w:type="dxa"/>
            <w:tcBorders>
              <w:top w:val="nil"/>
              <w:left w:val="nil"/>
              <w:bottom w:val="nil"/>
              <w:right w:val="nil"/>
            </w:tcBorders>
            <w:shd w:val="clear" w:color="auto" w:fill="auto"/>
          </w:tcPr>
          <w:p w:rsidR="00C56C5C" w:rsidRPr="00ED4A1D" w:rsidRDefault="00C56C5C" w:rsidP="00ED4A1D">
            <w:pPr>
              <w:spacing w:after="0" w:line="240" w:lineRule="auto"/>
              <w:rPr>
                <w:rFonts w:ascii="Arial" w:eastAsia="Times New Roman" w:hAnsi="Arial" w:cs="Arial"/>
                <w:sz w:val="20"/>
                <w:szCs w:val="20"/>
                <w:lang w:eastAsia="sl-SI"/>
              </w:rPr>
            </w:pPr>
          </w:p>
        </w:tc>
      </w:tr>
      <w:tr w:rsidR="00ED4A1D" w:rsidRPr="00ED4A1D" w:rsidTr="00C56C5C">
        <w:trPr>
          <w:trHeight w:val="480"/>
        </w:trPr>
        <w:tc>
          <w:tcPr>
            <w:tcW w:w="2438" w:type="dxa"/>
            <w:tcBorders>
              <w:top w:val="nil"/>
              <w:left w:val="nil"/>
              <w:bottom w:val="nil"/>
              <w:right w:val="nil"/>
            </w:tcBorders>
            <w:shd w:val="clear" w:color="auto" w:fill="auto"/>
          </w:tcPr>
          <w:p w:rsidR="00ED4A1D" w:rsidRPr="00ED4A1D" w:rsidRDefault="00ED4A1D" w:rsidP="00ED4A1D">
            <w:pPr>
              <w:spacing w:after="0" w:line="240" w:lineRule="auto"/>
              <w:rPr>
                <w:rFonts w:ascii="Arial" w:eastAsia="Times New Roman" w:hAnsi="Arial" w:cs="Arial"/>
                <w:sz w:val="20"/>
                <w:szCs w:val="20"/>
                <w:lang w:eastAsia="sl-SI"/>
              </w:rPr>
            </w:pPr>
          </w:p>
        </w:tc>
      </w:tr>
    </w:tbl>
    <w:p w:rsidR="00BB6B68" w:rsidRDefault="00BB6B68"/>
    <w:p w:rsidR="00C56C5C" w:rsidRDefault="00C56C5C"/>
    <w:tbl>
      <w:tblPr>
        <w:tblW w:w="3280" w:type="dxa"/>
        <w:tblInd w:w="70" w:type="dxa"/>
        <w:tblCellMar>
          <w:left w:w="70" w:type="dxa"/>
          <w:right w:w="70" w:type="dxa"/>
        </w:tblCellMar>
        <w:tblLook w:val="04A0" w:firstRow="1" w:lastRow="0" w:firstColumn="1" w:lastColumn="0" w:noHBand="0" w:noVBand="1"/>
      </w:tblPr>
      <w:tblGrid>
        <w:gridCol w:w="3280"/>
      </w:tblGrid>
      <w:tr w:rsidR="00C56C5C" w:rsidRPr="00C56C5C" w:rsidTr="00C56C5C">
        <w:trPr>
          <w:trHeight w:val="342"/>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b/>
                <w:bCs/>
                <w:color w:val="3333CC"/>
                <w:sz w:val="14"/>
                <w:szCs w:val="14"/>
                <w:lang w:eastAsia="sl-SI"/>
              </w:rPr>
            </w:pPr>
          </w:p>
        </w:tc>
      </w:tr>
      <w:tr w:rsidR="00C56C5C" w:rsidRPr="00C56C5C" w:rsidTr="00C56C5C">
        <w:trPr>
          <w:trHeight w:val="600"/>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r w:rsidR="00C56C5C" w:rsidRPr="00C56C5C" w:rsidTr="00C56C5C">
        <w:trPr>
          <w:trHeight w:val="390"/>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r w:rsidR="00C56C5C" w:rsidRPr="00C56C5C" w:rsidTr="00C56C5C">
        <w:trPr>
          <w:trHeight w:val="342"/>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r w:rsidR="00C56C5C" w:rsidRPr="00C56C5C" w:rsidTr="00C56C5C">
        <w:trPr>
          <w:trHeight w:val="510"/>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r w:rsidR="00C56C5C" w:rsidRPr="00C56C5C" w:rsidTr="00C56C5C">
        <w:trPr>
          <w:trHeight w:val="405"/>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r w:rsidR="00C56C5C" w:rsidRPr="00C56C5C" w:rsidTr="00C56C5C">
        <w:trPr>
          <w:trHeight w:val="405"/>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r w:rsidR="00C56C5C" w:rsidRPr="00C56C5C" w:rsidTr="00C56C5C">
        <w:trPr>
          <w:trHeight w:val="480"/>
        </w:trPr>
        <w:tc>
          <w:tcPr>
            <w:tcW w:w="3280" w:type="dxa"/>
            <w:tcBorders>
              <w:top w:val="nil"/>
              <w:left w:val="nil"/>
              <w:bottom w:val="nil"/>
              <w:right w:val="nil"/>
            </w:tcBorders>
            <w:shd w:val="clear" w:color="auto" w:fill="auto"/>
            <w:hideMark/>
          </w:tcPr>
          <w:p w:rsidR="00C56C5C" w:rsidRDefault="00C56C5C" w:rsidP="00C56C5C">
            <w:pPr>
              <w:spacing w:after="0" w:line="240" w:lineRule="auto"/>
              <w:rPr>
                <w:rFonts w:ascii="Arial" w:eastAsia="Times New Roman" w:hAnsi="Arial" w:cs="Arial"/>
                <w:b/>
                <w:bCs/>
                <w:color w:val="3333CC"/>
                <w:sz w:val="14"/>
                <w:szCs w:val="14"/>
                <w:lang w:eastAsia="sl-SI"/>
              </w:rPr>
            </w:pPr>
          </w:p>
          <w:p w:rsidR="00C56C5C" w:rsidRPr="00C56C5C" w:rsidRDefault="00C56C5C" w:rsidP="00C56C5C">
            <w:pPr>
              <w:spacing w:after="0" w:line="240" w:lineRule="auto"/>
              <w:rPr>
                <w:rFonts w:ascii="Arial" w:eastAsia="Times New Roman" w:hAnsi="Arial" w:cs="Arial"/>
                <w:color w:val="3333CC"/>
                <w:sz w:val="14"/>
                <w:szCs w:val="14"/>
                <w:lang w:eastAsia="sl-SI"/>
              </w:rPr>
            </w:pPr>
          </w:p>
        </w:tc>
      </w:tr>
    </w:tbl>
    <w:p w:rsidR="00C56C5C" w:rsidRDefault="00C56C5C">
      <w:pPr>
        <w:sectPr w:rsidR="00C56C5C" w:rsidSect="00D931BF">
          <w:pgSz w:w="11906" w:h="16838"/>
          <w:pgMar w:top="1418" w:right="1418" w:bottom="1418" w:left="1418" w:header="567" w:footer="680" w:gutter="0"/>
          <w:cols w:space="708"/>
          <w:docGrid w:linePitch="360"/>
        </w:sectPr>
      </w:pPr>
    </w:p>
    <w:p w:rsidR="00385402" w:rsidRPr="00A17BFF" w:rsidRDefault="00385402" w:rsidP="00385402">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rsidR="00385402" w:rsidRPr="00A17BFF" w:rsidRDefault="00385402" w:rsidP="00385402">
      <w:pPr>
        <w:pStyle w:val="Paragraf"/>
        <w:rPr>
          <w:rFonts w:ascii="Arial" w:hAnsi="Arial" w:cs="Arial"/>
        </w:rPr>
      </w:pPr>
    </w:p>
    <w:p w:rsidR="00BB6B68" w:rsidRDefault="00385402">
      <w:pPr>
        <w:spacing w:before="225" w:after="225" w:line="240" w:lineRule="auto"/>
        <w:jc w:val="both"/>
      </w:pPr>
      <w:r>
        <w:rPr>
          <w:rFonts w:ascii="Arial" w:hAnsi="Arial" w:cs="Arial"/>
          <w:color w:val="000000"/>
          <w:sz w:val="18"/>
          <w:szCs w:val="18"/>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rsidR="00BB6B68" w:rsidRDefault="00385402">
      <w:pPr>
        <w:spacing w:before="225" w:after="225" w:line="240" w:lineRule="auto"/>
        <w:jc w:val="both"/>
      </w:pPr>
      <w:r>
        <w:rPr>
          <w:rFonts w:ascii="Arial" w:hAnsi="Arial" w:cs="Arial"/>
          <w:color w:val="000000"/>
          <w:sz w:val="18"/>
          <w:szCs w:val="18"/>
        </w:rPr>
        <w:t>V primeru elektronske oddaje se kot original štejejo tudi dokumenti, ki so podpisani (verificirani) z elektronskim podpisom (certifikatom). Kot original pa ne štejejo skeni dokumentov z izpisom elektronske potrditve.</w:t>
      </w:r>
    </w:p>
    <w:p w:rsidR="00BB6B68" w:rsidRDefault="00385402">
      <w:pPr>
        <w:spacing w:before="225" w:after="225" w:line="240" w:lineRule="auto"/>
        <w:jc w:val="both"/>
      </w:pPr>
      <w:r>
        <w:rPr>
          <w:rFonts w:ascii="Arial" w:hAnsi="Arial" w:cs="Arial"/>
          <w:color w:val="000000"/>
          <w:sz w:val="18"/>
          <w:szCs w:val="18"/>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rsidR="00BB6B68" w:rsidRDefault="00385402">
      <w:pPr>
        <w:spacing w:before="225" w:after="225" w:line="240" w:lineRule="auto"/>
        <w:jc w:val="both"/>
      </w:pPr>
      <w:r>
        <w:rPr>
          <w:rFonts w:ascii="Arial" w:hAnsi="Arial" w:cs="Arial"/>
          <w:color w:val="000000"/>
          <w:sz w:val="18"/>
          <w:szCs w:val="18"/>
        </w:rPr>
        <w:t>Zaželeno je, da so zahtevani dokumenti zloženi po spodaj navedenem vrstnem redu. Prav tako je zaželeno, da so vse strani ponudbene dokumentacije oštevilčene z zaporednimi številkami.</w:t>
      </w:r>
    </w:p>
    <w:p w:rsidR="00385402" w:rsidRPr="00A17BFF" w:rsidRDefault="00385402" w:rsidP="00385402">
      <w:pPr>
        <w:pStyle w:val="Paragraf"/>
        <w:jc w:val="both"/>
        <w:rPr>
          <w:rFonts w:ascii="Arial" w:hAnsi="Arial"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6"/>
        <w:gridCol w:w="4836"/>
        <w:gridCol w:w="3444"/>
      </w:tblGrid>
      <w:tr w:rsidR="00BB6B68">
        <w:tc>
          <w:tcPr>
            <w:tcW w:w="2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B6B68" w:rsidRDefault="00385402">
            <w:pPr>
              <w:jc w:val="center"/>
            </w:pPr>
            <w:r>
              <w:rPr>
                <w:rFonts w:ascii="Arial" w:hAnsi="Arial" w:cs="Arial"/>
                <w:b/>
                <w:bCs/>
                <w:color w:val="000000"/>
                <w:position w:val="-3"/>
                <w:sz w:val="20"/>
                <w:szCs w:val="20"/>
                <w:shd w:val="clear" w:color="auto" w:fill="AAAAAA"/>
              </w:rPr>
              <w:t>Obrazec</w:t>
            </w:r>
          </w:p>
        </w:tc>
        <w:tc>
          <w:tcPr>
            <w:tcW w:w="275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B6B68" w:rsidRDefault="00385402">
            <w:pPr>
              <w:jc w:val="center"/>
            </w:pPr>
            <w:r>
              <w:rPr>
                <w:rFonts w:ascii="Arial" w:hAnsi="Arial" w:cs="Arial"/>
                <w:b/>
                <w:bCs/>
                <w:color w:val="000000"/>
                <w:position w:val="-3"/>
                <w:sz w:val="20"/>
                <w:szCs w:val="20"/>
                <w:shd w:val="clear" w:color="auto" w:fill="AAAAAA"/>
              </w:rPr>
              <w:t>Naziv</w:t>
            </w:r>
          </w:p>
        </w:tc>
        <w:tc>
          <w:tcPr>
            <w:tcW w:w="2000"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rsidR="00BB6B68" w:rsidRDefault="00385402">
            <w:pPr>
              <w:jc w:val="center"/>
            </w:pPr>
            <w:r>
              <w:rPr>
                <w:rFonts w:ascii="Arial" w:hAnsi="Arial" w:cs="Arial"/>
                <w:b/>
                <w:bCs/>
                <w:color w:val="000000"/>
                <w:position w:val="-3"/>
                <w:sz w:val="20"/>
                <w:szCs w:val="20"/>
                <w:shd w:val="clear" w:color="auto" w:fill="AAAAAA"/>
              </w:rPr>
              <w:t>Opombe</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Ponudba</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podpisan in žigosan. Prvo stran obrazca Ponudba iz katere je razvidna ponudbena cena, ponudnik pripne v razdelek »Predračun« v aplikaciji eOddaja.</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Krovna izjava</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podpisan in žigosan.</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Izjava gospodarskega subjekta in pooblastilo za pridobitev podatkov iz kazenske evidence</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podpisan in žigosan.</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Izjava članov organov in zastopnikov gospodarskega subjekta in pooblastilo za pridobitev podatkov iz kazenske evidence</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podpisan in žigosan. </w:t>
            </w:r>
          </w:p>
          <w:p w:rsidR="00BB6B68" w:rsidRDefault="00385402">
            <w:pPr>
              <w:spacing w:before="135" w:after="135"/>
              <w:jc w:val="both"/>
              <w:textAlignment w:val="center"/>
            </w:pPr>
            <w:r>
              <w:rPr>
                <w:rFonts w:ascii="Arial" w:hAnsi="Arial" w:cs="Arial"/>
                <w:color w:val="000000"/>
                <w:position w:val="-2"/>
                <w:sz w:val="18"/>
                <w:szCs w:val="18"/>
              </w:rPr>
              <w:t>Potrebno predložiti tudi za člane organov in zastopnike partnerjev in podizvajalcev.</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Referenčna lista gospodarskega subjekta</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Potrdilo o dobro opravljenem delu</w:t>
            </w:r>
            <w:r w:rsidR="00DC11B7">
              <w:rPr>
                <w:rFonts w:ascii="Arial" w:hAnsi="Arial" w:cs="Arial"/>
                <w:color w:val="000000"/>
                <w:position w:val="-2"/>
                <w:sz w:val="18"/>
                <w:szCs w:val="18"/>
              </w:rPr>
              <w:t xml:space="preserve"> - referenca</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potrjen s strani naročnika posla.</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Vzorec menične izjave za odpravo napak</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Parafiran.</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lastRenderedPageBreak/>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Izjava o lastniških deležih</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spacing w:before="135" w:after="135"/>
              <w:jc w:val="both"/>
              <w:textAlignment w:val="center"/>
            </w:pPr>
            <w:r>
              <w:rPr>
                <w:rFonts w:ascii="Arial" w:hAnsi="Arial" w:cs="Arial"/>
                <w:color w:val="000000"/>
                <w:position w:val="-2"/>
                <w:sz w:val="18"/>
                <w:szCs w:val="18"/>
              </w:rPr>
              <w:t>Izpolnjen, podpisan in žigosan</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Priloga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Vzorec pogodbe: Pogodba o dobavi.</w:t>
            </w:r>
          </w:p>
          <w:p w:rsidR="00BB6B68" w:rsidRDefault="00BB6B68"/>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jc w:val="both"/>
            </w:pPr>
            <w:r>
              <w:rPr>
                <w:rFonts w:ascii="Arial" w:hAnsi="Arial" w:cs="Arial"/>
                <w:color w:val="000000"/>
                <w:position w:val="-2"/>
                <w:sz w:val="18"/>
                <w:szCs w:val="18"/>
              </w:rPr>
              <w:t>Parafiran, podpisan in žigosan.</w:t>
            </w:r>
          </w:p>
        </w:tc>
      </w:tr>
    </w:tbl>
    <w:p w:rsidR="00BB6B68" w:rsidRDefault="00BB6B68">
      <w:pPr>
        <w:sectPr w:rsidR="00BB6B68" w:rsidSect="00D931BF">
          <w:pgSz w:w="11906" w:h="16838"/>
          <w:pgMar w:top="1418" w:right="1418" w:bottom="1418" w:left="1418" w:header="567" w:footer="680"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1</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385402" w:rsidRDefault="00385402" w:rsidP="00385402">
      <w:pPr>
        <w:spacing w:after="120"/>
        <w:rPr>
          <w:rFonts w:ascii="Arial" w:hAnsi="Arial" w:cs="Arial"/>
        </w:rPr>
      </w:pPr>
    </w:p>
    <w:p w:rsidR="00BB6B68" w:rsidRDefault="00385402">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 xml:space="preserve">Dobava in montaža </w:t>
      </w:r>
      <w:r w:rsidR="009F4952">
        <w:rPr>
          <w:rFonts w:ascii="Arial" w:hAnsi="Arial" w:cs="Arial"/>
          <w:b/>
          <w:bCs/>
          <w:color w:val="000000"/>
          <w:sz w:val="18"/>
          <w:szCs w:val="18"/>
        </w:rPr>
        <w:t xml:space="preserve">prireditvenega </w:t>
      </w:r>
      <w:r>
        <w:rPr>
          <w:rFonts w:ascii="Arial" w:hAnsi="Arial" w:cs="Arial"/>
          <w:b/>
          <w:bCs/>
          <w:color w:val="000000"/>
          <w:sz w:val="18"/>
          <w:szCs w:val="18"/>
        </w:rPr>
        <w:t>odra s streho</w:t>
      </w:r>
      <w:r>
        <w:rPr>
          <w:rFonts w:ascii="Arial" w:hAnsi="Arial" w:cs="Arial"/>
          <w:color w:val="000000"/>
          <w:sz w:val="18"/>
          <w:szCs w:val="18"/>
        </w:rPr>
        <w:t>« dajemo ponudbo, kot sledi:</w:t>
      </w:r>
    </w:p>
    <w:p w:rsidR="00BB6B68" w:rsidRDefault="00385402">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BB6B68">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Ponudbo oddajamo (ustrezno označite):</w:t>
      </w:r>
    </w:p>
    <w:p w:rsidR="00BB6B68" w:rsidRDefault="00385402">
      <w:pPr>
        <w:spacing w:before="225" w:after="225" w:line="240" w:lineRule="auto"/>
        <w:jc w:val="both"/>
      </w:pPr>
      <w:r>
        <w:fldChar w:fldCharType="begin">
          <w:ffData>
            <w:name w:val="cbox15f7d8a0d51742"/>
            <w:enabled/>
            <w:calcOnExit w:val="0"/>
            <w:checkBox>
              <w:sizeAuto/>
              <w:default w:val="0"/>
            </w:checkBox>
          </w:ffData>
        </w:fldChar>
      </w:r>
      <w:bookmarkStart w:id="1" w:name="cbox15f7d8a0d51742"/>
      <w:r>
        <w:instrText xml:space="preserve"> FORMCHECKBOX </w:instrText>
      </w:r>
      <w:r w:rsidR="003906C1">
        <w:fldChar w:fldCharType="separate"/>
      </w:r>
      <w:r>
        <w:fldChar w:fldCharType="end"/>
      </w:r>
      <w:bookmarkEnd w:id="1"/>
      <w:r>
        <w:rPr>
          <w:rFonts w:ascii="Arial" w:hAnsi="Arial" w:cs="Arial"/>
          <w:color w:val="000000"/>
          <w:sz w:val="18"/>
          <w:szCs w:val="18"/>
        </w:rPr>
        <w:t> samostojno</w:t>
      </w:r>
    </w:p>
    <w:p w:rsidR="00BB6B68" w:rsidRDefault="00385402">
      <w:pPr>
        <w:spacing w:before="225" w:after="225" w:line="240" w:lineRule="auto"/>
        <w:jc w:val="both"/>
      </w:pPr>
      <w:r>
        <w:fldChar w:fldCharType="begin">
          <w:ffData>
            <w:name w:val="cbox15f7d8a0d51a59"/>
            <w:enabled/>
            <w:calcOnExit w:val="0"/>
            <w:checkBox>
              <w:sizeAuto/>
              <w:default w:val="0"/>
            </w:checkBox>
          </w:ffData>
        </w:fldChar>
      </w:r>
      <w:bookmarkStart w:id="2" w:name="cbox15f7d8a0d51a59"/>
      <w:r>
        <w:instrText xml:space="preserve"> FORMCHECKBOX </w:instrText>
      </w:r>
      <w:r w:rsidR="003906C1">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BB6B68" w:rsidRDefault="00385402">
      <w:pPr>
        <w:spacing w:before="225" w:after="225" w:line="240" w:lineRule="auto"/>
        <w:jc w:val="both"/>
      </w:pPr>
      <w:r>
        <w:fldChar w:fldCharType="begin">
          <w:ffData>
            <w:name w:val="cbox15f7d8a0d51d67"/>
            <w:enabled/>
            <w:calcOnExit w:val="0"/>
            <w:checkBox>
              <w:sizeAuto/>
              <w:default w:val="0"/>
            </w:checkBox>
          </w:ffData>
        </w:fldChar>
      </w:r>
      <w:bookmarkStart w:id="3" w:name="cbox15f7d8a0d51d67"/>
      <w:r>
        <w:instrText xml:space="preserve"> FORMCHECKBOX </w:instrText>
      </w:r>
      <w:r w:rsidR="003906C1">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BB6B68" w:rsidRDefault="00385402">
      <w:pPr>
        <w:spacing w:before="225" w:after="225" w:line="240" w:lineRule="auto"/>
        <w:jc w:val="both"/>
      </w:pPr>
      <w:r>
        <w:fldChar w:fldCharType="begin">
          <w:ffData>
            <w:name w:val="cbox15f7d8a0d5207d"/>
            <w:enabled/>
            <w:calcOnExit w:val="0"/>
            <w:checkBox>
              <w:sizeAuto/>
              <w:default w:val="0"/>
            </w:checkBox>
          </w:ffData>
        </w:fldChar>
      </w:r>
      <w:bookmarkStart w:id="4" w:name="cbox15f7d8a0d5207d"/>
      <w:r>
        <w:instrText xml:space="preserve"> FORMCHECKBOX </w:instrText>
      </w:r>
      <w:r w:rsidR="003906C1">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BB6B68" w:rsidRDefault="0038540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tbl>
      <w:tblPr>
        <w:tblStyle w:val="NormalTablePHPDOCX"/>
        <w:tblW w:w="5000" w:type="pct"/>
        <w:tblInd w:w="108" w:type="dxa"/>
        <w:tblLook w:val="04A0" w:firstRow="1" w:lastRow="0" w:firstColumn="1" w:lastColumn="0" w:noHBand="0" w:noVBand="1"/>
      </w:tblPr>
      <w:tblGrid>
        <w:gridCol w:w="2785"/>
        <w:gridCol w:w="2322"/>
        <w:gridCol w:w="1924"/>
        <w:gridCol w:w="622"/>
        <w:gridCol w:w="1633"/>
      </w:tblGrid>
      <w:tr w:rsidR="00BB6B68">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pPr>
              <w:jc w:val="center"/>
            </w:pPr>
            <w:r>
              <w:rPr>
                <w:rFonts w:ascii="Arial" w:hAnsi="Arial" w:cs="Arial"/>
                <w:b/>
                <w:bCs/>
                <w:color w:val="000000"/>
                <w:position w:val="-2"/>
                <w:sz w:val="18"/>
                <w:szCs w:val="18"/>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pPr>
              <w:jc w:val="center"/>
            </w:pPr>
            <w:r>
              <w:rPr>
                <w:rFonts w:ascii="Arial" w:hAnsi="Arial" w:cs="Arial"/>
                <w:b/>
                <w:bCs/>
                <w:color w:val="000000"/>
                <w:position w:val="-2"/>
                <w:sz w:val="18"/>
                <w:szCs w:val="18"/>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BB6B68" w:rsidRDefault="00385402">
            <w:pPr>
              <w:jc w:val="center"/>
            </w:pPr>
            <w:r>
              <w:rPr>
                <w:rFonts w:ascii="Arial" w:hAnsi="Arial" w:cs="Arial"/>
                <w:b/>
                <w:bCs/>
                <w:color w:val="000000"/>
                <w:position w:val="-2"/>
                <w:sz w:val="18"/>
                <w:szCs w:val="18"/>
                <w:shd w:val="clear" w:color="auto" w:fill="D1D1D1"/>
              </w:rPr>
              <w:t>Vrednost z DDV</w:t>
            </w:r>
          </w:p>
        </w:tc>
      </w:tr>
      <w:tr w:rsidR="00BB6B68">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Dobava in montaža odra s streho</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r>
              <w:rPr>
                <w:rFonts w:ascii="Arial" w:hAnsi="Arial" w:cs="Arial"/>
                <w:color w:val="000000"/>
                <w:position w:val="-2"/>
                <w:sz w:val="18"/>
                <w:szCs w:val="18"/>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r>
              <w:rPr>
                <w:rFonts w:ascii="Arial" w:hAnsi="Arial" w:cs="Arial"/>
                <w:color w:val="000000"/>
                <w:position w:val="-2"/>
                <w:sz w:val="18"/>
                <w:szCs w:val="18"/>
                <w:shd w:val="clear" w:color="auto" w:fill="CCCCCC"/>
              </w:rPr>
              <w:t> </w:t>
            </w:r>
          </w:p>
        </w:tc>
      </w:tr>
    </w:tbl>
    <w:p w:rsidR="00BB6B68" w:rsidRDefault="00385402">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rsidR="00BB6B68" w:rsidRDefault="00385402">
      <w:pPr>
        <w:spacing w:before="225" w:after="225" w:line="240" w:lineRule="auto"/>
        <w:jc w:val="both"/>
      </w:pPr>
      <w:r>
        <w:rPr>
          <w:rFonts w:ascii="Arial" w:hAnsi="Arial" w:cs="Arial"/>
          <w:b/>
          <w:bCs/>
          <w:color w:val="000000"/>
          <w:sz w:val="18"/>
          <w:szCs w:val="18"/>
        </w:rPr>
        <w:t>III. Rok veljavnosti ponudb</w:t>
      </w:r>
      <w:r>
        <w:rPr>
          <w:rFonts w:ascii="Arial" w:hAnsi="Arial" w:cs="Arial"/>
          <w:color w:val="000000"/>
          <w:sz w:val="18"/>
          <w:szCs w:val="18"/>
        </w:rPr>
        <w:t>e Ponudba velja najmanj 60 dni od roka za predložitev ponudb.</w:t>
      </w:r>
    </w:p>
    <w:p w:rsidR="00BB6B68" w:rsidRDefault="00385402">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BB6B68" w:rsidRDefault="00385402">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IV. Podatki o plačilu </w:t>
      </w:r>
    </w:p>
    <w:p w:rsidR="00BB6B68" w:rsidRDefault="00385402">
      <w:pPr>
        <w:spacing w:before="225" w:after="225" w:line="240" w:lineRule="auto"/>
        <w:jc w:val="both"/>
      </w:pPr>
      <w:r>
        <w:rPr>
          <w:rFonts w:ascii="Arial" w:hAnsi="Arial" w:cs="Arial"/>
          <w:color w:val="000000"/>
          <w:sz w:val="18"/>
          <w:szCs w:val="18"/>
        </w:rPr>
        <w:t>Plačila se opravijo na podlagi izdanih računov. Rok plačila je 30. dan od datuma prejema računa. Če naročnik izpodbija del zneska, je dolžan plačati nesporni del zneska. Roki plačil podizvajalcem so enaki kot za izvajalca.</w:t>
      </w:r>
    </w:p>
    <w:p w:rsidR="00BB6B68" w:rsidRDefault="00385402">
      <w:pPr>
        <w:spacing w:before="225" w:after="225" w:line="240" w:lineRule="auto"/>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BB6B68" w:rsidRDefault="00385402">
      <w:pPr>
        <w:spacing w:before="225" w:after="225" w:line="240" w:lineRule="auto"/>
        <w:jc w:val="both"/>
      </w:pPr>
      <w:r>
        <w:rPr>
          <w:rFonts w:ascii="Arial" w:hAnsi="Arial" w:cs="Arial"/>
          <w:color w:val="000000"/>
          <w:sz w:val="18"/>
          <w:szCs w:val="18"/>
        </w:rPr>
        <w:lastRenderedPageBreak/>
        <w:t>   </w:t>
      </w:r>
      <w:r>
        <w:rPr>
          <w:rFonts w:ascii="Arial" w:hAnsi="Arial" w:cs="Arial"/>
          <w:b/>
          <w:bCs/>
          <w:color w:val="000000"/>
          <w:sz w:val="18"/>
          <w:szCs w:val="18"/>
        </w:rPr>
        <w:t>V. Podatki o gospodarskem subjektu</w:t>
      </w:r>
    </w:p>
    <w:p w:rsidR="00BB6B68" w:rsidRDefault="00385402">
      <w:pPr>
        <w:spacing w:before="225" w:after="225" w:line="240" w:lineRule="auto"/>
        <w:jc w:val="both"/>
      </w:pPr>
      <w:r>
        <w:rPr>
          <w:rFonts w:ascii="Arial" w:hAnsi="Arial" w:cs="Arial"/>
          <w:color w:val="000000"/>
          <w:sz w:val="18"/>
          <w:szCs w:val="18"/>
        </w:rPr>
        <w:t> </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BB6B68" w:rsidRDefault="00385402">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bl>
    <w:p w:rsidR="00BB6B68" w:rsidRDefault="00BB6B68"/>
    <w:tbl>
      <w:tblPr>
        <w:tblStyle w:val="NormalTablePHPDOCX"/>
        <w:tblW w:w="8745" w:type="dxa"/>
        <w:tblInd w:w="108" w:type="dxa"/>
        <w:tblLook w:val="04A0" w:firstRow="1" w:lastRow="0" w:firstColumn="1" w:lastColumn="0" w:noHBand="0" w:noVBand="1"/>
      </w:tblPr>
      <w:tblGrid>
        <w:gridCol w:w="4080"/>
        <w:gridCol w:w="4665"/>
      </w:tblGrid>
      <w:tr w:rsidR="00BB6B68">
        <w:tc>
          <w:tcPr>
            <w:tcW w:w="4080" w:type="dxa"/>
            <w:gridSpan w:val="2"/>
            <w:tcMar>
              <w:top w:w="75" w:type="dxa"/>
              <w:bottom w:w="75" w:type="dxa"/>
            </w:tcMar>
            <w:vAlign w:val="center"/>
          </w:tcPr>
          <w:p w:rsidR="00BB6B68" w:rsidRDefault="00385402">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BB6B68">
        <w:tc>
          <w:tcPr>
            <w:tcW w:w="4080" w:type="dxa"/>
            <w:tcMar>
              <w:top w:w="75" w:type="dxa"/>
              <w:bottom w:w="75" w:type="dxa"/>
            </w:tcMar>
            <w:vAlign w:val="center"/>
          </w:tcPr>
          <w:p w:rsidR="00BB6B68" w:rsidRDefault="00385402">
            <w:r>
              <w:rPr>
                <w:rFonts w:ascii="Arial" w:hAnsi="Arial" w:cs="Arial"/>
                <w:color w:val="000000"/>
                <w:position w:val="-2"/>
                <w:sz w:val="18"/>
                <w:szCs w:val="18"/>
              </w:rPr>
              <w:t>Kraj in datum:</w:t>
            </w:r>
          </w:p>
        </w:tc>
        <w:tc>
          <w:tcPr>
            <w:tcW w:w="0" w:type="auto"/>
            <w:tcMar>
              <w:top w:w="75" w:type="dxa"/>
              <w:bottom w:w="75" w:type="dxa"/>
            </w:tcMar>
            <w:vAlign w:val="center"/>
          </w:tcPr>
          <w:p w:rsidR="00BB6B68" w:rsidRDefault="00385402">
            <w:pPr>
              <w:jc w:val="center"/>
            </w:pPr>
            <w:r>
              <w:rPr>
                <w:rFonts w:ascii="Arial" w:hAnsi="Arial" w:cs="Arial"/>
                <w:color w:val="000000"/>
                <w:position w:val="-2"/>
                <w:sz w:val="18"/>
                <w:szCs w:val="18"/>
              </w:rPr>
              <w:t>Ime in priimek: _____________________</w:t>
            </w:r>
          </w:p>
        </w:tc>
      </w:tr>
      <w:tr w:rsidR="00BB6B68">
        <w:tc>
          <w:tcPr>
            <w:tcW w:w="4080" w:type="dxa"/>
            <w:tcMar>
              <w:top w:w="75" w:type="dxa"/>
              <w:bottom w:w="75" w:type="dxa"/>
            </w:tcMar>
            <w:vAlign w:val="center"/>
          </w:tcPr>
          <w:p w:rsidR="00BB6B68" w:rsidRDefault="00385402">
            <w:r>
              <w:rPr>
                <w:rFonts w:ascii="Arial" w:hAnsi="Arial" w:cs="Arial"/>
                <w:color w:val="000000"/>
                <w:position w:val="-2"/>
                <w:sz w:val="18"/>
                <w:szCs w:val="18"/>
              </w:rPr>
              <w:t> </w:t>
            </w:r>
          </w:p>
        </w:tc>
        <w:tc>
          <w:tcPr>
            <w:tcW w:w="0" w:type="auto"/>
            <w:tcMar>
              <w:top w:w="75" w:type="dxa"/>
              <w:bottom w:w="75" w:type="dxa"/>
            </w:tcMar>
            <w:vAlign w:val="center"/>
          </w:tcPr>
          <w:p w:rsidR="00BB6B68" w:rsidRDefault="00BB6B68"/>
          <w:p w:rsidR="00BB6B68" w:rsidRDefault="00385402">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BB6B68" w:rsidRDefault="00BB6B68">
      <w:pPr>
        <w:sectPr w:rsidR="00BB6B68" w:rsidSect="00385402">
          <w:footerReference w:type="default" r:id="rId12"/>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2</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385402" w:rsidRDefault="00385402" w:rsidP="00385402">
      <w:pPr>
        <w:spacing w:after="120"/>
        <w:rPr>
          <w:rFonts w:ascii="Arial" w:hAnsi="Arial" w:cs="Arial"/>
        </w:rPr>
      </w:pPr>
    </w:p>
    <w:p w:rsidR="00BB6B68" w:rsidRDefault="00385402">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Dobava in montaža odra s streho</w:t>
      </w:r>
      <w:r>
        <w:rPr>
          <w:rFonts w:ascii="Arial" w:hAnsi="Arial" w:cs="Arial"/>
          <w:color w:val="000000"/>
          <w:sz w:val="18"/>
          <w:szCs w:val="18"/>
        </w:rPr>
        <w:t>«,</w:t>
      </w:r>
    </w:p>
    <w:p w:rsidR="00BB6B68" w:rsidRDefault="00385402">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BB6B68" w:rsidRDefault="00385402">
      <w:pPr>
        <w:spacing w:before="225" w:after="225" w:line="240" w:lineRule="auto"/>
        <w:jc w:val="both"/>
      </w:pPr>
      <w:r>
        <w:rPr>
          <w:rFonts w:ascii="Arial" w:hAnsi="Arial" w:cs="Arial"/>
          <w:i/>
          <w:iCs/>
          <w:color w:val="000000"/>
          <w:sz w:val="18"/>
          <w:szCs w:val="18"/>
        </w:rPr>
        <w:t>(naziv ponudnika, partnerja v skupni ponudbi)</w:t>
      </w:r>
    </w:p>
    <w:p w:rsidR="00BB6B68" w:rsidRDefault="00385402">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za nas ne obstaja absolutna prepoved poslovanja z naročnikom, kot izhaja iz 35. člena ZIntPK;</w:t>
            </w:r>
          </w:p>
          <w:p w:rsidR="00BB6B68" w:rsidRDefault="00385402">
            <w:pPr>
              <w:numPr>
                <w:ilvl w:val="0"/>
                <w:numId w:val="22"/>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BB6B68" w:rsidRDefault="00385402">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lastRenderedPageBreak/>
              <w:t>imamo dovoljenje za opravljanje dejavnosti, ki je predmet javnega naročila,</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BB6B68" w:rsidRDefault="00385402">
            <w:pPr>
              <w:numPr>
                <w:ilvl w:val="0"/>
                <w:numId w:val="23"/>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BB6B68" w:rsidRDefault="00385402">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BB6B68" w:rsidRDefault="00385402">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KOČEVJE, Ljubljanska cesta 26, 1330 Kočevje</w:t>
      </w:r>
      <w:r>
        <w:rPr>
          <w:rFonts w:ascii="Arial" w:hAnsi="Arial" w:cs="Arial"/>
          <w:color w:val="000000"/>
          <w:sz w:val="18"/>
          <w:szCs w:val="18"/>
        </w:rPr>
        <w:t>  v zvezi z oddajo javnega naročila za namene </w:t>
      </w:r>
      <w:r>
        <w:rPr>
          <w:rFonts w:ascii="Arial" w:hAnsi="Arial" w:cs="Arial"/>
          <w:b/>
          <w:bCs/>
          <w:color w:val="000000"/>
          <w:sz w:val="18"/>
          <w:szCs w:val="18"/>
        </w:rPr>
        <w:t xml:space="preserve">Dobava in montaža </w:t>
      </w:r>
      <w:r w:rsidR="00460E1B">
        <w:rPr>
          <w:rFonts w:ascii="Arial" w:hAnsi="Arial" w:cs="Arial"/>
          <w:b/>
          <w:bCs/>
          <w:color w:val="000000"/>
          <w:sz w:val="18"/>
          <w:szCs w:val="18"/>
        </w:rPr>
        <w:t xml:space="preserve">prireditvenega </w:t>
      </w:r>
      <w:r>
        <w:rPr>
          <w:rFonts w:ascii="Arial" w:hAnsi="Arial" w:cs="Arial"/>
          <w:b/>
          <w:bCs/>
          <w:color w:val="000000"/>
          <w:sz w:val="18"/>
          <w:szCs w:val="18"/>
        </w:rPr>
        <w:t>odra s streho, objavljen na Portalu javnih naročil pod številko _____________ </w:t>
      </w:r>
      <w:r>
        <w:rPr>
          <w:rFonts w:ascii="Arial" w:hAnsi="Arial" w:cs="Arial"/>
          <w:color w:val="000000"/>
          <w:sz w:val="18"/>
          <w:szCs w:val="18"/>
        </w:rPr>
        <w:t>pridobi podatke za preveritev ponudbe v skladu 89. členom ZJN-3 v enotnem informacijskem sistemu – eDosje iz devetega odstavka 77. člena ZJN-3.</w:t>
      </w:r>
    </w:p>
    <w:p w:rsidR="00BB6B68" w:rsidRDefault="0038540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Kraj in datum:</w:t>
            </w:r>
          </w:p>
        </w:tc>
        <w:tc>
          <w:tcPr>
            <w:tcW w:w="0" w:type="auto"/>
            <w:tcMar>
              <w:top w:w="75" w:type="dxa"/>
              <w:bottom w:w="75" w:type="dxa"/>
            </w:tcMar>
            <w:vAlign w:val="center"/>
          </w:tcPr>
          <w:p w:rsidR="00BB6B68" w:rsidRDefault="00385402">
            <w:r>
              <w:rPr>
                <w:rFonts w:ascii="Arial" w:hAnsi="Arial" w:cs="Arial"/>
                <w:color w:val="000000"/>
                <w:position w:val="-2"/>
                <w:sz w:val="18"/>
                <w:szCs w:val="18"/>
              </w:rPr>
              <w:t>Ime in priimek: _____________________</w:t>
            </w:r>
          </w:p>
        </w:tc>
      </w:tr>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 </w:t>
            </w:r>
          </w:p>
        </w:tc>
        <w:tc>
          <w:tcPr>
            <w:tcW w:w="0" w:type="auto"/>
            <w:tcMar>
              <w:top w:w="75" w:type="dxa"/>
              <w:bottom w:w="75" w:type="dxa"/>
            </w:tcMar>
            <w:vAlign w:val="center"/>
          </w:tcPr>
          <w:p w:rsidR="00BB6B68" w:rsidRDefault="00BB6B68"/>
          <w:p w:rsidR="00BB6B68" w:rsidRDefault="00385402">
            <w:pPr>
              <w:jc w:val="center"/>
            </w:pPr>
            <w:r>
              <w:rPr>
                <w:rFonts w:ascii="Arial" w:hAnsi="Arial" w:cs="Arial"/>
                <w:color w:val="A9A9A9"/>
                <w:position w:val="-2"/>
                <w:sz w:val="18"/>
                <w:szCs w:val="18"/>
              </w:rPr>
              <w:t>(žig in podpis)</w:t>
            </w:r>
          </w:p>
        </w:tc>
      </w:tr>
    </w:tbl>
    <w:p w:rsidR="00BB6B68" w:rsidRDefault="00385402">
      <w:pPr>
        <w:spacing w:before="225" w:after="225" w:line="240" w:lineRule="auto"/>
        <w:jc w:val="both"/>
      </w:pPr>
      <w:r>
        <w:rPr>
          <w:rFonts w:ascii="Arial" w:hAnsi="Arial" w:cs="Arial"/>
          <w:color w:val="000000"/>
          <w:sz w:val="18"/>
          <w:szCs w:val="18"/>
        </w:rPr>
        <w:t> </w:t>
      </w:r>
    </w:p>
    <w:p w:rsidR="00BB6B68" w:rsidRDefault="00BB6B68">
      <w:pPr>
        <w:sectPr w:rsidR="00BB6B68" w:rsidSect="00385402">
          <w:footerReference w:type="default" r:id="rId13"/>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3</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385402" w:rsidRDefault="00385402" w:rsidP="00385402">
      <w:pPr>
        <w:spacing w:after="120"/>
        <w:rPr>
          <w:rFonts w:ascii="Arial" w:hAnsi="Arial" w:cs="Arial"/>
        </w:rPr>
      </w:pPr>
    </w:p>
    <w:p w:rsidR="00BB6B68" w:rsidRDefault="00385402">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4"/>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BB6B68" w:rsidRDefault="00385402">
            <w:pPr>
              <w:numPr>
                <w:ilvl w:val="0"/>
                <w:numId w:val="2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BB6B68" w:rsidRDefault="00385402">
            <w:pPr>
              <w:numPr>
                <w:ilvl w:val="0"/>
                <w:numId w:val="24"/>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BB6B68" w:rsidRDefault="00385402">
      <w:pPr>
        <w:spacing w:before="225" w:after="225" w:line="240" w:lineRule="auto"/>
        <w:jc w:val="center"/>
      </w:pPr>
      <w:r>
        <w:rPr>
          <w:rFonts w:ascii="Arial" w:hAnsi="Arial" w:cs="Arial"/>
          <w:b/>
          <w:bCs/>
          <w:color w:val="000000"/>
          <w:sz w:val="21"/>
          <w:szCs w:val="21"/>
        </w:rPr>
        <w:t>POOBLASTILO</w:t>
      </w:r>
    </w:p>
    <w:p w:rsidR="00BB6B68" w:rsidRDefault="00385402">
      <w:pPr>
        <w:spacing w:before="225" w:after="225" w:line="240" w:lineRule="auto"/>
        <w:jc w:val="both"/>
      </w:pPr>
      <w:r>
        <w:rPr>
          <w:rFonts w:ascii="Arial" w:hAnsi="Arial" w:cs="Arial"/>
          <w:color w:val="000000"/>
          <w:sz w:val="18"/>
          <w:szCs w:val="18"/>
        </w:rPr>
        <w:t>Pooblaščamo naročnika OBČINA KOČEVJE,Ljubljanska cesta 26, 1330 Kočevje,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6"/>
        <w:gridCol w:w="6500"/>
      </w:tblGrid>
      <w:tr w:rsidR="00BB6B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Kraj in datum:</w:t>
            </w:r>
          </w:p>
        </w:tc>
        <w:tc>
          <w:tcPr>
            <w:tcW w:w="0" w:type="auto"/>
            <w:tcMar>
              <w:top w:w="75" w:type="dxa"/>
              <w:bottom w:w="75" w:type="dxa"/>
            </w:tcMar>
            <w:vAlign w:val="center"/>
          </w:tcPr>
          <w:p w:rsidR="00BB6B68" w:rsidRDefault="00385402">
            <w:r>
              <w:rPr>
                <w:rFonts w:ascii="Arial" w:hAnsi="Arial" w:cs="Arial"/>
                <w:color w:val="000000"/>
                <w:position w:val="-2"/>
                <w:sz w:val="18"/>
                <w:szCs w:val="18"/>
              </w:rPr>
              <w:t>Ime in priimek: _____________________</w:t>
            </w:r>
          </w:p>
        </w:tc>
      </w:tr>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 </w:t>
            </w:r>
          </w:p>
        </w:tc>
        <w:tc>
          <w:tcPr>
            <w:tcW w:w="0" w:type="auto"/>
            <w:tcMar>
              <w:top w:w="75" w:type="dxa"/>
              <w:bottom w:w="75" w:type="dxa"/>
            </w:tcMar>
            <w:vAlign w:val="center"/>
          </w:tcPr>
          <w:p w:rsidR="00BB6B68" w:rsidRDefault="00BB6B68"/>
          <w:p w:rsidR="00BB6B68" w:rsidRDefault="00385402">
            <w:pPr>
              <w:jc w:val="center"/>
            </w:pPr>
            <w:r>
              <w:rPr>
                <w:rFonts w:ascii="Arial" w:hAnsi="Arial" w:cs="Arial"/>
                <w:color w:val="A9A9A9"/>
                <w:position w:val="-2"/>
                <w:sz w:val="18"/>
                <w:szCs w:val="18"/>
              </w:rPr>
              <w:t>(žig in podpis)</w:t>
            </w:r>
          </w:p>
        </w:tc>
      </w:tr>
    </w:tbl>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 </w:t>
      </w:r>
    </w:p>
    <w:p w:rsidR="00BB6B68" w:rsidRDefault="00BB6B68">
      <w:pPr>
        <w:sectPr w:rsidR="00BB6B68" w:rsidSect="00385402">
          <w:footerReference w:type="default" r:id="rId14"/>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4</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385402" w:rsidRDefault="00385402" w:rsidP="00385402">
      <w:pPr>
        <w:spacing w:after="120"/>
        <w:rPr>
          <w:rFonts w:ascii="Arial" w:hAnsi="Arial" w:cs="Arial"/>
        </w:rPr>
      </w:pPr>
    </w:p>
    <w:p w:rsidR="00BB6B68" w:rsidRDefault="00385402">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5"/>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BB6B68" w:rsidRDefault="00385402">
            <w:pPr>
              <w:numPr>
                <w:ilvl w:val="0"/>
                <w:numId w:val="25"/>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BB6B68" w:rsidRDefault="00385402">
      <w:pPr>
        <w:spacing w:before="225" w:after="225" w:line="240" w:lineRule="auto"/>
        <w:jc w:val="center"/>
      </w:pPr>
      <w:r>
        <w:rPr>
          <w:rFonts w:ascii="Arial" w:hAnsi="Arial" w:cs="Arial"/>
          <w:b/>
          <w:bCs/>
          <w:color w:val="000000"/>
          <w:sz w:val="21"/>
          <w:szCs w:val="21"/>
        </w:rPr>
        <w:t>POOBLASTILO</w:t>
      </w:r>
    </w:p>
    <w:p w:rsidR="00BB6B68" w:rsidRDefault="00385402">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KOČEVJE,Ljubljanska cesta 26, 1330 Kočevje,</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352"/>
        <w:gridCol w:w="5934"/>
      </w:tblGrid>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643"/>
        <w:gridCol w:w="4643"/>
      </w:tblGrid>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Kraj in datum:</w:t>
            </w:r>
          </w:p>
        </w:tc>
        <w:tc>
          <w:tcPr>
            <w:tcW w:w="0" w:type="auto"/>
            <w:tcMar>
              <w:top w:w="75" w:type="dxa"/>
              <w:bottom w:w="75" w:type="dxa"/>
            </w:tcMar>
            <w:vAlign w:val="center"/>
          </w:tcPr>
          <w:p w:rsidR="00BB6B68" w:rsidRDefault="00385402">
            <w:r>
              <w:rPr>
                <w:rFonts w:ascii="Arial" w:hAnsi="Arial" w:cs="Arial"/>
                <w:color w:val="000000"/>
                <w:position w:val="-2"/>
                <w:sz w:val="18"/>
                <w:szCs w:val="18"/>
              </w:rPr>
              <w:t>Ime in priimek: _____________________</w:t>
            </w:r>
          </w:p>
        </w:tc>
      </w:tr>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 </w:t>
            </w:r>
          </w:p>
        </w:tc>
        <w:tc>
          <w:tcPr>
            <w:tcW w:w="0" w:type="auto"/>
            <w:tcMar>
              <w:top w:w="75" w:type="dxa"/>
              <w:bottom w:w="75" w:type="dxa"/>
            </w:tcMar>
            <w:vAlign w:val="center"/>
          </w:tcPr>
          <w:p w:rsidR="00BB6B68" w:rsidRDefault="00385402">
            <w:pPr>
              <w:jc w:val="center"/>
            </w:pPr>
            <w:r>
              <w:rPr>
                <w:rFonts w:ascii="Arial" w:hAnsi="Arial" w:cs="Arial"/>
                <w:color w:val="A9A9A9"/>
                <w:position w:val="-2"/>
                <w:sz w:val="18"/>
                <w:szCs w:val="18"/>
              </w:rPr>
              <w:t>(podpis)</w:t>
            </w:r>
          </w:p>
        </w:tc>
      </w:tr>
    </w:tbl>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BB6B68" w:rsidRDefault="00385402">
      <w:pPr>
        <w:spacing w:before="225" w:after="225" w:line="240" w:lineRule="auto"/>
        <w:jc w:val="both"/>
      </w:pPr>
      <w:r>
        <w:rPr>
          <w:rFonts w:ascii="Arial" w:hAnsi="Arial" w:cs="Arial"/>
          <w:color w:val="000000"/>
          <w:sz w:val="18"/>
          <w:szCs w:val="18"/>
        </w:rPr>
        <w:t> </w:t>
      </w:r>
    </w:p>
    <w:p w:rsidR="00BB6B68" w:rsidRDefault="00BB6B68">
      <w:pPr>
        <w:sectPr w:rsidR="00BB6B68" w:rsidSect="00385402">
          <w:footerReference w:type="default" r:id="rId15"/>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5</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Referenčna lista gospodarskega subjekta</w:t>
      </w:r>
    </w:p>
    <w:p w:rsidR="00385402" w:rsidRDefault="00385402" w:rsidP="00385402">
      <w:pPr>
        <w:spacing w:after="120"/>
        <w:rPr>
          <w:rFonts w:ascii="Arial" w:hAnsi="Arial" w:cs="Arial"/>
        </w:rPr>
      </w:pPr>
    </w:p>
    <w:p w:rsidR="00BB6B68" w:rsidRDefault="00385402">
      <w:pPr>
        <w:spacing w:before="225" w:after="225" w:line="240" w:lineRule="auto"/>
        <w:jc w:val="both"/>
      </w:pPr>
      <w:r>
        <w:rPr>
          <w:rFonts w:ascii="Arial" w:hAnsi="Arial" w:cs="Arial"/>
          <w:color w:val="000000"/>
          <w:sz w:val="18"/>
          <w:szCs w:val="18"/>
        </w:rPr>
        <w:t>Naziv gospodarskega subjekta: _________________________</w:t>
      </w:r>
    </w:p>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 </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7"/>
        <w:gridCol w:w="1051"/>
        <w:gridCol w:w="1381"/>
        <w:gridCol w:w="1422"/>
        <w:gridCol w:w="1568"/>
        <w:gridCol w:w="1316"/>
        <w:gridCol w:w="1390"/>
      </w:tblGrid>
      <w:tr w:rsidR="00BB6B68">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Zap.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Predmet dobave</w:t>
            </w:r>
            <w:r>
              <w:rPr>
                <w:rFonts w:ascii="Arial" w:hAnsi="Arial" w:cs="Arial"/>
                <w:b/>
                <w:bCs/>
                <w:color w:val="000000"/>
                <w:position w:val="-2"/>
                <w:sz w:val="18"/>
                <w:szCs w:val="18"/>
                <w:shd w:val="clear" w:color="auto" w:fill="CCCCCC"/>
              </w:rPr>
              <w:br/>
              <w:t>(podroben opis predmeta dobave)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dobavo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BB6B68" w:rsidRDefault="00385402">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r w:rsidR="00BB6B68">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BB6B68" w:rsidRDefault="00385402">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br/>
        <w:t>V primeru več referenc se obrazec fotokopira.</w:t>
      </w:r>
    </w:p>
    <w:p w:rsidR="00BB6B68" w:rsidRDefault="00385402">
      <w:pPr>
        <w:spacing w:before="225" w:after="225" w:line="240" w:lineRule="auto"/>
        <w:jc w:val="both"/>
      </w:pPr>
      <w:r>
        <w:rPr>
          <w:rFonts w:ascii="Arial" w:hAnsi="Arial" w:cs="Arial"/>
          <w:color w:val="000000"/>
          <w:sz w:val="18"/>
          <w:szCs w:val="18"/>
        </w:rPr>
        <w:t> </w:t>
      </w:r>
    </w:p>
    <w:p w:rsidR="00BB6B68" w:rsidRDefault="00BB6B68">
      <w:pPr>
        <w:sectPr w:rsidR="00BB6B68" w:rsidSect="00385402">
          <w:footerReference w:type="default" r:id="rId16"/>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6</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Potrdilo o dobro opravljenem delu</w:t>
      </w:r>
    </w:p>
    <w:p w:rsidR="00385402" w:rsidRDefault="00385402" w:rsidP="00385402">
      <w:pPr>
        <w:spacing w:after="120"/>
        <w:rPr>
          <w:rFonts w:ascii="Arial" w:hAnsi="Arial" w:cs="Arial"/>
        </w:rPr>
      </w:pPr>
    </w:p>
    <w:p w:rsidR="00BB6B68" w:rsidRDefault="00385402">
      <w:pPr>
        <w:shd w:val="clear" w:color="auto" w:fill="FFFFFF"/>
        <w:spacing w:before="225" w:after="375" w:line="333" w:lineRule="auto"/>
        <w:jc w:val="both"/>
      </w:pPr>
      <w:r>
        <w:rPr>
          <w:rFonts w:ascii="Arial" w:hAnsi="Arial" w:cs="Arial"/>
          <w:b/>
          <w:bCs/>
          <w:color w:val="444444"/>
          <w:sz w:val="18"/>
          <w:szCs w:val="18"/>
          <w:shd w:val="clear" w:color="auto" w:fill="FFFFFF"/>
        </w:rPr>
        <w:t>Naziv in naslov potrjevalca reference: </w:t>
      </w:r>
      <w:r>
        <w:rPr>
          <w:rFonts w:ascii="Arial" w:hAnsi="Arial" w:cs="Arial"/>
          <w:color w:val="444444"/>
          <w:sz w:val="18"/>
          <w:szCs w:val="18"/>
          <w:u w:val="single"/>
          <w:shd w:val="clear" w:color="auto" w:fill="FFFFFF"/>
        </w:rPr>
        <w:t>____________________________</w:t>
      </w:r>
    </w:p>
    <w:p w:rsidR="00BB6B68" w:rsidRDefault="00385402">
      <w:pPr>
        <w:shd w:val="clear" w:color="auto" w:fill="FFFFFF"/>
        <w:spacing w:before="225" w:after="375" w:line="333" w:lineRule="auto"/>
        <w:jc w:val="center"/>
      </w:pPr>
      <w:r>
        <w:rPr>
          <w:rFonts w:ascii="Arial" w:hAnsi="Arial" w:cs="Arial"/>
          <w:b/>
          <w:bCs/>
          <w:color w:val="444444"/>
          <w:sz w:val="21"/>
          <w:szCs w:val="21"/>
          <w:shd w:val="clear" w:color="auto" w:fill="FFFFFF"/>
        </w:rPr>
        <w:t>IZJAVA - POTRDILO REFERENCE</w:t>
      </w:r>
    </w:p>
    <w:p w:rsidR="00BB6B68" w:rsidRDefault="00385402">
      <w:pPr>
        <w:shd w:val="clear" w:color="auto" w:fill="FFFFFF"/>
        <w:spacing w:before="225" w:after="375" w:line="333" w:lineRule="auto"/>
        <w:jc w:val="both"/>
      </w:pPr>
      <w:r>
        <w:rPr>
          <w:rFonts w:ascii="Arial" w:hAnsi="Arial" w:cs="Arial"/>
          <w:color w:val="444444"/>
          <w:sz w:val="18"/>
          <w:szCs w:val="18"/>
          <w:shd w:val="clear" w:color="auto" w:fill="FFFFFF"/>
        </w:rPr>
        <w:t>Pod kazensko in materialno odgovornostjo izjavljamo, da je</w:t>
      </w:r>
    </w:p>
    <w:tbl>
      <w:tblPr>
        <w:tblStyle w:val="TableGridPHPDOCX"/>
        <w:tblW w:w="8115"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3944"/>
        <w:gridCol w:w="4171"/>
      </w:tblGrid>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gospodarski subjekt</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izvedel naslednja dela </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po pogodbi z nazivom in številko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z dne</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v vrednosti (vrednost del, ki jih je izvedel ponudnik brez DDV)</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v obdobju od</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64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pPr>
              <w:jc w:val="right"/>
            </w:pPr>
            <w:r>
              <w:rPr>
                <w:rFonts w:ascii="Arial" w:hAnsi="Arial" w:cs="Arial"/>
                <w:color w:val="000000"/>
                <w:position w:val="-2"/>
                <w:sz w:val="18"/>
                <w:szCs w:val="18"/>
                <w:shd w:val="clear" w:color="auto" w:fill="FFFFFF"/>
              </w:rPr>
              <w:t>do</w:t>
            </w:r>
          </w:p>
        </w:tc>
        <w:tc>
          <w:tcPr>
            <w:tcW w:w="3855"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rsidR="00BB6B68" w:rsidRDefault="00385402">
            <w:r>
              <w:rPr>
                <w:rFonts w:ascii="Arial" w:hAnsi="Arial" w:cs="Arial"/>
                <w:color w:val="000000"/>
                <w:position w:val="-2"/>
                <w:sz w:val="18"/>
                <w:szCs w:val="18"/>
                <w:shd w:val="clear" w:color="auto" w:fill="FFFFFF"/>
              </w:rPr>
              <w:t> </w:t>
            </w:r>
          </w:p>
        </w:tc>
      </w:tr>
    </w:tbl>
    <w:p w:rsidR="00BB6B68" w:rsidRDefault="00385402">
      <w:pPr>
        <w:shd w:val="clear" w:color="auto" w:fill="FFFFFF"/>
        <w:spacing w:before="225" w:after="375" w:line="333" w:lineRule="auto"/>
        <w:jc w:val="both"/>
      </w:pPr>
      <w:r>
        <w:rPr>
          <w:rFonts w:ascii="Arial" w:hAnsi="Arial" w:cs="Arial"/>
          <w:color w:val="444444"/>
          <w:sz w:val="18"/>
          <w:szCs w:val="18"/>
          <w:shd w:val="clear" w:color="auto" w:fill="FFFFFF"/>
        </w:rPr>
        <w:t> </w:t>
      </w:r>
    </w:p>
    <w:p w:rsidR="00BB6B68" w:rsidRDefault="00385402">
      <w:pPr>
        <w:shd w:val="clear" w:color="auto" w:fill="FFFFFF"/>
        <w:spacing w:before="225" w:after="375" w:line="333" w:lineRule="auto"/>
        <w:jc w:val="both"/>
      </w:pPr>
      <w:r>
        <w:rPr>
          <w:rFonts w:ascii="Arial" w:hAnsi="Arial" w:cs="Arial"/>
          <w:color w:val="444444"/>
          <w:sz w:val="18"/>
          <w:szCs w:val="18"/>
          <w:shd w:val="clear" w:color="auto" w:fill="FFFFFF"/>
        </w:rPr>
        <w:t>Posel je zaključen ter je bil izvedenem pravočasno, strokovno, kvalitetno in v skladu z določili pogodbe.</w:t>
      </w:r>
    </w:p>
    <w:tbl>
      <w:tblPr>
        <w:tblStyle w:val="NormalTablePHPDOCX"/>
        <w:tblW w:w="8040" w:type="dxa"/>
        <w:tblInd w:w="108" w:type="dxa"/>
        <w:shd w:val="clear" w:color="auto" w:fill="FFFFFF"/>
        <w:tblLook w:val="04A0" w:firstRow="1" w:lastRow="0" w:firstColumn="1" w:lastColumn="0" w:noHBand="0" w:noVBand="1"/>
      </w:tblPr>
      <w:tblGrid>
        <w:gridCol w:w="3591"/>
        <w:gridCol w:w="2629"/>
        <w:gridCol w:w="1820"/>
      </w:tblGrid>
      <w:tr w:rsidR="00BB6B68">
        <w:tc>
          <w:tcPr>
            <w:tcW w:w="3195" w:type="dxa"/>
            <w:shd w:val="clear" w:color="auto" w:fill="FFFFFF"/>
            <w:tcMar>
              <w:top w:w="75" w:type="dxa"/>
              <w:bottom w:w="75" w:type="dxa"/>
            </w:tcMar>
            <w:vAlign w:val="center"/>
          </w:tcPr>
          <w:p w:rsidR="00BB6B68" w:rsidRDefault="00385402">
            <w:pPr>
              <w:jc w:val="right"/>
            </w:pPr>
            <w:r>
              <w:rPr>
                <w:rFonts w:ascii="Arial" w:hAnsi="Arial" w:cs="Arial"/>
                <w:color w:val="000000"/>
                <w:position w:val="-2"/>
                <w:sz w:val="18"/>
                <w:szCs w:val="18"/>
                <w:shd w:val="clear" w:color="auto" w:fill="FFFFFF"/>
              </w:rPr>
              <w:t>Kraj in datum:</w:t>
            </w:r>
          </w:p>
        </w:tc>
        <w:tc>
          <w:tcPr>
            <w:tcW w:w="2340" w:type="dxa"/>
            <w:shd w:val="clear" w:color="auto" w:fill="FFFFFF"/>
            <w:tcMar>
              <w:top w:w="75" w:type="dxa"/>
              <w:bottom w:w="75" w:type="dxa"/>
            </w:tcMar>
            <w:vAlign w:val="center"/>
          </w:tcPr>
          <w:p w:rsidR="00BB6B68" w:rsidRDefault="0038540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BB6B68" w:rsidRDefault="00385402">
            <w:r>
              <w:rPr>
                <w:rFonts w:ascii="Arial" w:hAnsi="Arial" w:cs="Arial"/>
                <w:color w:val="000000"/>
                <w:position w:val="-2"/>
                <w:sz w:val="18"/>
                <w:szCs w:val="18"/>
                <w:shd w:val="clear" w:color="auto" w:fill="FFFFFF"/>
              </w:rPr>
              <w:t> </w:t>
            </w:r>
          </w:p>
        </w:tc>
      </w:tr>
      <w:tr w:rsidR="00BB6B68">
        <w:tc>
          <w:tcPr>
            <w:tcW w:w="3195" w:type="dxa"/>
            <w:shd w:val="clear" w:color="auto" w:fill="FFFFFF"/>
            <w:tcMar>
              <w:top w:w="75" w:type="dxa"/>
              <w:bottom w:w="75" w:type="dxa"/>
            </w:tcMar>
            <w:vAlign w:val="center"/>
          </w:tcPr>
          <w:p w:rsidR="00BB6B68" w:rsidRDefault="00385402">
            <w:pPr>
              <w:jc w:val="right"/>
            </w:pPr>
            <w:r>
              <w:rPr>
                <w:rFonts w:ascii="Arial" w:hAnsi="Arial" w:cs="Arial"/>
                <w:color w:val="000000"/>
                <w:position w:val="-2"/>
                <w:sz w:val="18"/>
                <w:szCs w:val="18"/>
                <w:shd w:val="clear" w:color="auto" w:fill="FFFFFF"/>
              </w:rPr>
              <w:t>Ime in priimek odgovorne osebe potrjevalca reference:</w:t>
            </w:r>
          </w:p>
        </w:tc>
        <w:tc>
          <w:tcPr>
            <w:tcW w:w="2340" w:type="dxa"/>
            <w:shd w:val="clear" w:color="auto" w:fill="FFFFFF"/>
            <w:tcMar>
              <w:top w:w="75" w:type="dxa"/>
              <w:bottom w:w="75" w:type="dxa"/>
            </w:tcMar>
            <w:vAlign w:val="center"/>
          </w:tcPr>
          <w:p w:rsidR="00BB6B68" w:rsidRDefault="00385402">
            <w:r>
              <w:rPr>
                <w:rFonts w:ascii="Arial" w:hAnsi="Arial" w:cs="Arial"/>
                <w:color w:val="000000"/>
                <w:position w:val="-2"/>
                <w:sz w:val="18"/>
                <w:szCs w:val="18"/>
                <w:shd w:val="clear" w:color="auto" w:fill="FFFFFF"/>
              </w:rPr>
              <w:t> </w:t>
            </w:r>
          </w:p>
        </w:tc>
        <w:tc>
          <w:tcPr>
            <w:tcW w:w="1620" w:type="dxa"/>
            <w:shd w:val="clear" w:color="auto" w:fill="FFFFFF"/>
            <w:tcMar>
              <w:top w:w="75" w:type="dxa"/>
              <w:bottom w:w="75" w:type="dxa"/>
            </w:tcMar>
            <w:vAlign w:val="center"/>
          </w:tcPr>
          <w:p w:rsidR="00BB6B68" w:rsidRDefault="00BB6B68"/>
          <w:p w:rsidR="00BB6B68" w:rsidRDefault="00385402">
            <w:pPr>
              <w:jc w:val="center"/>
            </w:pPr>
            <w:r>
              <w:rPr>
                <w:rFonts w:ascii="Arial" w:hAnsi="Arial" w:cs="Arial"/>
                <w:color w:val="A9A9A9"/>
                <w:position w:val="-2"/>
                <w:sz w:val="18"/>
                <w:szCs w:val="18"/>
                <w:shd w:val="clear" w:color="auto" w:fill="FFFFFF"/>
              </w:rPr>
              <w:t>(žig in podpis)</w:t>
            </w:r>
          </w:p>
        </w:tc>
      </w:tr>
    </w:tbl>
    <w:p w:rsidR="00BB6B68" w:rsidRDefault="00385402">
      <w:pPr>
        <w:shd w:val="clear" w:color="auto" w:fill="FFFFFF"/>
        <w:spacing w:before="225" w:after="375" w:line="333" w:lineRule="auto"/>
        <w:jc w:val="both"/>
      </w:pPr>
      <w:r>
        <w:rPr>
          <w:rFonts w:ascii="Arial" w:hAnsi="Arial" w:cs="Arial"/>
          <w:b/>
          <w:bCs/>
          <w:color w:val="444444"/>
          <w:sz w:val="18"/>
          <w:szCs w:val="18"/>
          <w:u w:val="single"/>
          <w:shd w:val="clear" w:color="auto" w:fill="FFFFFF"/>
        </w:rPr>
        <w:t>OPOMBE:</w:t>
      </w:r>
    </w:p>
    <w:tbl>
      <w:tblPr>
        <w:tblStyle w:val="NormalTablePHPDOCX"/>
        <w:tblW w:w="0" w:type="auto"/>
        <w:tblInd w:w="108" w:type="dxa"/>
        <w:shd w:val="clear" w:color="auto" w:fill="FFFFFF"/>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numPr>
                <w:ilvl w:val="0"/>
                <w:numId w:val="26"/>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Naročnik bo upošteval izključno že zaključene posle.</w:t>
            </w:r>
          </w:p>
          <w:p w:rsidR="00BB6B68" w:rsidRDefault="00385402">
            <w:pPr>
              <w:numPr>
                <w:ilvl w:val="0"/>
                <w:numId w:val="26"/>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w:t>
            </w:r>
          </w:p>
          <w:p w:rsidR="00BB6B68" w:rsidRDefault="00385402">
            <w:pPr>
              <w:numPr>
                <w:ilvl w:val="0"/>
                <w:numId w:val="26"/>
              </w:numPr>
              <w:shd w:val="clear" w:color="auto" w:fill="FFFFFF"/>
              <w:spacing w:line="333" w:lineRule="auto"/>
              <w:rPr>
                <w:rFonts w:ascii="Arial" w:hAnsi="Arial" w:cs="Arial"/>
                <w:color w:val="444444"/>
                <w:sz w:val="18"/>
                <w:szCs w:val="18"/>
                <w:highlight w:val="white"/>
              </w:rPr>
            </w:pPr>
            <w:r>
              <w:rPr>
                <w:rFonts w:ascii="Arial" w:hAnsi="Arial" w:cs="Arial"/>
                <w:i/>
                <w:iCs/>
                <w:color w:val="444444"/>
                <w:sz w:val="18"/>
                <w:szCs w:val="18"/>
                <w:shd w:val="clear" w:color="auto" w:fill="FFFFFF"/>
              </w:rPr>
              <w:t>V primeru več referenčnih potrdil se obrazec fotokopira.</w:t>
            </w:r>
          </w:p>
        </w:tc>
      </w:tr>
    </w:tbl>
    <w:p w:rsidR="00BB6B68" w:rsidRDefault="00BB6B68">
      <w:pPr>
        <w:sectPr w:rsidR="00BB6B68" w:rsidSect="00385402">
          <w:footerReference w:type="default" r:id="rId17"/>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7</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odpravo napak</w:t>
      </w:r>
    </w:p>
    <w:p w:rsidR="00385402" w:rsidRDefault="00385402" w:rsidP="00385402">
      <w:pPr>
        <w:spacing w:after="120"/>
        <w:rPr>
          <w:rFonts w:ascii="Arial" w:hAnsi="Arial" w:cs="Arial"/>
        </w:rPr>
      </w:pPr>
    </w:p>
    <w:p w:rsidR="00BB6B68" w:rsidRDefault="00385402">
      <w:pPr>
        <w:spacing w:before="225" w:after="225" w:line="240" w:lineRule="auto"/>
        <w:jc w:val="center"/>
      </w:pPr>
      <w:r>
        <w:rPr>
          <w:rFonts w:ascii="Arial" w:hAnsi="Arial" w:cs="Arial"/>
          <w:b/>
          <w:bCs/>
          <w:color w:val="000000"/>
          <w:sz w:val="24"/>
          <w:szCs w:val="24"/>
        </w:rPr>
        <w:t>MENIČNA IZJAVA</w:t>
      </w:r>
    </w:p>
    <w:p w:rsidR="00BB6B68" w:rsidRDefault="00385402">
      <w:pPr>
        <w:spacing w:before="225" w:after="225" w:line="240" w:lineRule="auto"/>
        <w:jc w:val="center"/>
      </w:pPr>
      <w:r>
        <w:rPr>
          <w:rFonts w:ascii="Arial" w:hAnsi="Arial" w:cs="Arial"/>
          <w:color w:val="000000"/>
          <w:sz w:val="21"/>
          <w:szCs w:val="21"/>
        </w:rPr>
        <w:t>s pooblastilom za izpolnitev in unovčenje menice</w:t>
      </w:r>
    </w:p>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 xml:space="preserve">Naročniku OBČINA KOČEVJE, Ljubljanska cesta 26, 1330 Kočevje, kot zavarovanje za </w:t>
      </w:r>
      <w:r>
        <w:rPr>
          <w:rFonts w:ascii="Arial" w:hAnsi="Arial" w:cs="Arial"/>
          <w:b/>
          <w:bCs/>
          <w:color w:val="000000"/>
          <w:sz w:val="18"/>
          <w:szCs w:val="18"/>
        </w:rPr>
        <w:t>odpravo napak</w:t>
      </w:r>
      <w:r>
        <w:rPr>
          <w:rFonts w:ascii="Arial" w:hAnsi="Arial" w:cs="Arial"/>
          <w:color w:val="000000"/>
          <w:sz w:val="18"/>
          <w:szCs w:val="18"/>
        </w:rPr>
        <w:t>, ki izhajajo iz del opravljenih v okviru javnega naročila</w:t>
      </w:r>
    </w:p>
    <w:p w:rsidR="00BB6B68" w:rsidRDefault="00385402">
      <w:pPr>
        <w:spacing w:before="225" w:after="225" w:line="240" w:lineRule="auto"/>
        <w:jc w:val="both"/>
      </w:pPr>
      <w:r>
        <w:rPr>
          <w:rFonts w:ascii="Arial" w:hAnsi="Arial" w:cs="Arial"/>
          <w:b/>
          <w:bCs/>
          <w:color w:val="000000"/>
          <w:sz w:val="18"/>
          <w:szCs w:val="18"/>
        </w:rPr>
        <w:t xml:space="preserve">Dobava in montaža </w:t>
      </w:r>
      <w:r w:rsidR="008C28D0">
        <w:rPr>
          <w:rFonts w:ascii="Arial" w:hAnsi="Arial" w:cs="Arial"/>
          <w:b/>
          <w:bCs/>
          <w:color w:val="000000"/>
          <w:sz w:val="18"/>
          <w:szCs w:val="18"/>
        </w:rPr>
        <w:t xml:space="preserve">prireditvenega </w:t>
      </w:r>
      <w:r>
        <w:rPr>
          <w:rFonts w:ascii="Arial" w:hAnsi="Arial" w:cs="Arial"/>
          <w:b/>
          <w:bCs/>
          <w:color w:val="000000"/>
          <w:sz w:val="18"/>
          <w:szCs w:val="18"/>
        </w:rPr>
        <w:t>odra s streho</w:t>
      </w:r>
    </w:p>
    <w:p w:rsidR="00BB6B68" w:rsidRDefault="00385402">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color w:val="000000"/>
          <w:sz w:val="18"/>
          <w:szCs w:val="18"/>
        </w:rPr>
        <w:t xml:space="preserve">Naročnika OBČINA KOČEVJE pooblaščamo, da izpolni priloženo menico z zneskom v višini </w:t>
      </w:r>
      <w:r>
        <w:rPr>
          <w:rFonts w:ascii="Arial" w:hAnsi="Arial" w:cs="Arial"/>
          <w:b/>
          <w:bCs/>
          <w:color w:val="000000"/>
          <w:sz w:val="18"/>
          <w:szCs w:val="18"/>
        </w:rPr>
        <w:t xml:space="preserve">najmanj 5,00 % pogodbene vrednosti z DDV, kar znaša </w:t>
      </w:r>
      <w:r>
        <w:rPr>
          <w:rFonts w:ascii="Arial" w:hAnsi="Arial" w:cs="Arial"/>
          <w:b/>
          <w:bCs/>
          <w:color w:val="000000"/>
          <w:sz w:val="18"/>
          <w:szCs w:val="18"/>
          <w:u w:val="single"/>
        </w:rPr>
        <w:t>__________</w:t>
      </w:r>
    </w:p>
    <w:p w:rsidR="00BB6B68" w:rsidRDefault="00385402">
      <w:pPr>
        <w:spacing w:before="225" w:after="225" w:line="240" w:lineRule="auto"/>
        <w:jc w:val="both"/>
      </w:pPr>
      <w:r>
        <w:rPr>
          <w:rFonts w:ascii="Arial" w:hAnsi="Arial" w:cs="Arial"/>
          <w:color w:val="000000"/>
          <w:sz w:val="18"/>
          <w:szCs w:val="18"/>
        </w:rPr>
        <w:t>in z vsemi ostalimi potrebnimi podatki ter jo na naš račun unovči v primeru, če izvajalec v garancijskem roku oziroma v roku, ko velja to zavarovanje, ne bo izpolnil svoje obveznosti, ki izhaja iz naslova obveznosti za odpravo napak.</w:t>
      </w:r>
    </w:p>
    <w:p w:rsidR="00BB6B68" w:rsidRDefault="00385402">
      <w:pPr>
        <w:spacing w:before="225" w:after="225" w:line="240" w:lineRule="auto"/>
        <w:jc w:val="both"/>
      </w:pPr>
      <w:r>
        <w:rPr>
          <w:rFonts w:ascii="Arial" w:hAnsi="Arial" w:cs="Arial"/>
          <w:color w:val="000000"/>
          <w:sz w:val="18"/>
          <w:szCs w:val="18"/>
        </w:rPr>
        <w:t>Menična izjava je veljavna od njenega podpisa do izteka roka veljavnosti zavarovanja za odpravo napak po predmetnem naročilu, t.j. najkasneje do ____________.</w:t>
      </w:r>
    </w:p>
    <w:p w:rsidR="00BB6B68" w:rsidRDefault="00385402">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BB6B68" w:rsidRDefault="00385402">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BB6B68" w:rsidRDefault="00385402">
      <w:pPr>
        <w:spacing w:before="225" w:after="225" w:line="240" w:lineRule="auto"/>
        <w:jc w:val="both"/>
      </w:pPr>
      <w:r>
        <w:rPr>
          <w:rFonts w:ascii="Arial" w:hAnsi="Arial" w:cs="Arial"/>
          <w:color w:val="000000"/>
          <w:sz w:val="18"/>
          <w:szCs w:val="18"/>
        </w:rPr>
        <w:t>Izjavljamo, da bomo vsako menico, ki jo naročnik izpolni in uporabi za poplačilo skladno s pooblastilom nadomestili z novo oziroma novimi bianco menicami.</w:t>
      </w:r>
    </w:p>
    <w:p w:rsidR="00BB6B68" w:rsidRDefault="00385402">
      <w:pPr>
        <w:spacing w:before="225" w:after="225" w:line="240" w:lineRule="auto"/>
        <w:jc w:val="both"/>
      </w:pPr>
      <w:r>
        <w:rPr>
          <w:rFonts w:ascii="Arial" w:hAnsi="Arial" w:cs="Arial"/>
          <w:color w:val="000000"/>
          <w:sz w:val="18"/>
          <w:szCs w:val="18"/>
        </w:rPr>
        <w:t>Priloga: </w:t>
      </w:r>
    </w:p>
    <w:p w:rsidR="00BB6B68" w:rsidRDefault="00385402">
      <w:pPr>
        <w:spacing w:before="225" w:after="225" w:line="240" w:lineRule="auto"/>
        <w:jc w:val="both"/>
      </w:pPr>
      <w:r>
        <w:rPr>
          <w:rFonts w:ascii="Arial" w:hAnsi="Arial" w:cs="Arial"/>
          <w:color w:val="000000"/>
          <w:sz w:val="18"/>
          <w:szCs w:val="18"/>
        </w:rPr>
        <w:t>- bianco menica, podpisana in žigosana</w:t>
      </w:r>
    </w:p>
    <w:tbl>
      <w:tblPr>
        <w:tblStyle w:val="NormalTablePHPDOCX"/>
        <w:tblW w:w="5000" w:type="pct"/>
        <w:tblInd w:w="108" w:type="dxa"/>
        <w:tblLook w:val="04A0" w:firstRow="1" w:lastRow="0" w:firstColumn="1" w:lastColumn="0" w:noHBand="0" w:noVBand="1"/>
      </w:tblPr>
      <w:tblGrid>
        <w:gridCol w:w="4643"/>
        <w:gridCol w:w="4643"/>
      </w:tblGrid>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BB6B68" w:rsidRDefault="00385402">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BB6B68">
        <w:tc>
          <w:tcPr>
            <w:tcW w:w="2500" w:type="pct"/>
            <w:tcMar>
              <w:top w:w="75" w:type="dxa"/>
              <w:bottom w:w="75" w:type="dxa"/>
            </w:tcMar>
            <w:vAlign w:val="center"/>
          </w:tcPr>
          <w:p w:rsidR="00BB6B68" w:rsidRDefault="00385402">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BB6B68" w:rsidRDefault="00BB6B68"/>
          <w:p w:rsidR="00BB6B68" w:rsidRDefault="00385402">
            <w:pPr>
              <w:jc w:val="center"/>
            </w:pPr>
            <w:r>
              <w:rPr>
                <w:rFonts w:ascii="Arial" w:hAnsi="Arial" w:cs="Arial"/>
                <w:color w:val="A9A9A9"/>
                <w:position w:val="-2"/>
                <w:sz w:val="18"/>
                <w:szCs w:val="18"/>
              </w:rPr>
              <w:t>(žig in podpis)</w:t>
            </w:r>
          </w:p>
        </w:tc>
      </w:tr>
    </w:tbl>
    <w:p w:rsidR="00BB6B68" w:rsidRDefault="00BB6B68"/>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b/>
                <w:bCs/>
                <w:i/>
                <w:iCs/>
                <w:color w:val="000000"/>
                <w:sz w:val="18"/>
                <w:szCs w:val="18"/>
              </w:rPr>
              <w:t>Opomba:</w:t>
            </w:r>
            <w:r>
              <w:rPr>
                <w:rFonts w:ascii="Arial" w:hAnsi="Arial" w:cs="Arial"/>
                <w:color w:val="000000"/>
                <w:sz w:val="18"/>
                <w:szCs w:val="18"/>
              </w:rPr>
              <w:t xml:space="preserve"> </w:t>
            </w:r>
            <w:r>
              <w:rPr>
                <w:rFonts w:ascii="Arial" w:hAnsi="Arial" w:cs="Arial"/>
                <w:i/>
                <w:iCs/>
                <w:color w:val="000000"/>
                <w:sz w:val="18"/>
                <w:szCs w:val="18"/>
              </w:rPr>
              <w:t>Ponudnik izroči naročniku toliko izvodov meničnih izjav in bianco menic, kolikor ima odprtih poslovnih računov.   </w:t>
            </w:r>
          </w:p>
        </w:tc>
      </w:tr>
    </w:tbl>
    <w:p w:rsidR="00BB6B68" w:rsidRDefault="00385402">
      <w:pPr>
        <w:spacing w:before="225" w:after="225" w:line="240" w:lineRule="auto"/>
        <w:jc w:val="both"/>
      </w:pPr>
      <w:r>
        <w:rPr>
          <w:rFonts w:ascii="Arial" w:hAnsi="Arial" w:cs="Arial"/>
          <w:color w:val="000000"/>
          <w:sz w:val="18"/>
          <w:szCs w:val="18"/>
        </w:rPr>
        <w:t> </w:t>
      </w:r>
    </w:p>
    <w:p w:rsidR="00BB6B68" w:rsidRDefault="00BB6B68">
      <w:pPr>
        <w:sectPr w:rsidR="00BB6B68" w:rsidSect="00385402">
          <w:footerReference w:type="default" r:id="rId18"/>
          <w:pgSz w:w="11906" w:h="16838"/>
          <w:pgMar w:top="1418" w:right="1418" w:bottom="1418" w:left="1418" w:header="567" w:footer="596" w:gutter="0"/>
          <w:cols w:space="708"/>
          <w:docGrid w:linePitch="360"/>
        </w:sectPr>
      </w:pPr>
    </w:p>
    <w:p w:rsidR="00385402" w:rsidRPr="00590863" w:rsidRDefault="00385402" w:rsidP="00385402">
      <w:pPr>
        <w:spacing w:after="0"/>
        <w:jc w:val="right"/>
        <w:rPr>
          <w:rFonts w:ascii="Arial" w:hAnsi="Arial" w:cs="Arial"/>
          <w:sz w:val="18"/>
          <w:szCs w:val="18"/>
        </w:rPr>
      </w:pPr>
      <w:r w:rsidRPr="00590863">
        <w:rPr>
          <w:rFonts w:ascii="Arial" w:hAnsi="Arial" w:cs="Arial"/>
          <w:sz w:val="18"/>
          <w:szCs w:val="18"/>
        </w:rPr>
        <w:lastRenderedPageBreak/>
        <w:t>Obrazec št: 8</w:t>
      </w:r>
    </w:p>
    <w:p w:rsidR="00385402" w:rsidRPr="00252358" w:rsidRDefault="00385402" w:rsidP="00385402"/>
    <w:p w:rsidR="00385402" w:rsidRDefault="00385402" w:rsidP="00385402">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385402" w:rsidRDefault="00385402" w:rsidP="00385402">
      <w:pPr>
        <w:spacing w:after="120"/>
        <w:rPr>
          <w:rFonts w:ascii="Arial" w:hAnsi="Arial" w:cs="Arial"/>
        </w:rPr>
      </w:pPr>
    </w:p>
    <w:p w:rsidR="00BB6B68" w:rsidRDefault="00385402">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BB6B68" w:rsidRDefault="00385402">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b/>
                <w:bCs/>
                <w:color w:val="000000"/>
                <w:position w:val="-2"/>
                <w:sz w:val="18"/>
                <w:szCs w:val="18"/>
              </w:rPr>
              <w:t>Ime in priimek</w:t>
            </w:r>
          </w:p>
          <w:p w:rsidR="00BB6B68" w:rsidRDefault="00385402">
            <w:pPr>
              <w:spacing w:before="135" w:after="135"/>
              <w:jc w:val="both"/>
              <w:textAlignment w:val="center"/>
            </w:pPr>
            <w:r>
              <w:rPr>
                <w:rFonts w:ascii="Arial" w:hAnsi="Arial" w:cs="Arial"/>
                <w:b/>
                <w:bCs/>
                <w:color w:val="000000"/>
                <w:position w:val="-2"/>
                <w:sz w:val="18"/>
                <w:szCs w:val="18"/>
              </w:rPr>
              <w:t>ali</w:t>
            </w:r>
          </w:p>
          <w:p w:rsidR="00BB6B68" w:rsidRDefault="00385402">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b/>
                <w:bCs/>
                <w:color w:val="000000"/>
                <w:position w:val="-2"/>
                <w:sz w:val="18"/>
                <w:szCs w:val="18"/>
              </w:rPr>
              <w:t>Naslov prebivališča</w:t>
            </w:r>
          </w:p>
          <w:p w:rsidR="00BB6B68" w:rsidRDefault="00385402">
            <w:pPr>
              <w:spacing w:before="135" w:after="135"/>
              <w:jc w:val="both"/>
              <w:textAlignment w:val="center"/>
            </w:pPr>
            <w:r>
              <w:rPr>
                <w:rFonts w:ascii="Arial" w:hAnsi="Arial" w:cs="Arial"/>
                <w:b/>
                <w:bCs/>
                <w:color w:val="000000"/>
                <w:position w:val="-2"/>
                <w:sz w:val="18"/>
                <w:szCs w:val="18"/>
              </w:rPr>
              <w:t>ali</w:t>
            </w:r>
          </w:p>
          <w:p w:rsidR="00BB6B68" w:rsidRDefault="0038540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b/>
                <w:bCs/>
                <w:color w:val="000000"/>
                <w:position w:val="-2"/>
                <w:sz w:val="18"/>
                <w:szCs w:val="18"/>
              </w:rPr>
              <w:t>Delež lastništva</w:t>
            </w:r>
          </w:p>
          <w:p w:rsidR="00BB6B68" w:rsidRDefault="00385402">
            <w:pPr>
              <w:spacing w:before="135" w:after="135"/>
              <w:jc w:val="both"/>
              <w:textAlignment w:val="center"/>
            </w:pPr>
            <w:r>
              <w:rPr>
                <w:rFonts w:ascii="Arial" w:hAnsi="Arial" w:cs="Arial"/>
                <w:b/>
                <w:bCs/>
                <w:color w:val="000000"/>
                <w:position w:val="-2"/>
                <w:sz w:val="18"/>
                <w:szCs w:val="18"/>
              </w:rPr>
              <w:t>ali</w:t>
            </w:r>
          </w:p>
          <w:p w:rsidR="00BB6B68" w:rsidRDefault="00385402">
            <w:pPr>
              <w:spacing w:before="135" w:after="135"/>
              <w:jc w:val="both"/>
              <w:textAlignment w:val="center"/>
            </w:pPr>
            <w:r>
              <w:rPr>
                <w:rFonts w:ascii="Arial" w:hAnsi="Arial" w:cs="Arial"/>
                <w:b/>
                <w:bCs/>
                <w:color w:val="000000"/>
                <w:position w:val="-2"/>
                <w:sz w:val="18"/>
                <w:szCs w:val="18"/>
              </w:rPr>
              <w:t>Delež lastništva gospodarskega subjekta</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96"/>
        <w:gridCol w:w="3095"/>
        <w:gridCol w:w="3095"/>
      </w:tblGrid>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b/>
                <w:bCs/>
                <w:color w:val="000000"/>
                <w:position w:val="-2"/>
                <w:sz w:val="18"/>
                <w:szCs w:val="18"/>
              </w:rPr>
              <w:t>Delež lastništva gospodarskega subjekta</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r w:rsidR="00BB6B68">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BB6B68">
        <w:tc>
          <w:tcPr>
            <w:tcW w:w="4080" w:type="dxa"/>
            <w:tcMar>
              <w:top w:w="75" w:type="dxa"/>
              <w:bottom w:w="75" w:type="dxa"/>
            </w:tcMar>
            <w:vAlign w:val="center"/>
          </w:tcPr>
          <w:p w:rsidR="00BB6B68" w:rsidRDefault="00385402">
            <w:r>
              <w:rPr>
                <w:rFonts w:ascii="Arial" w:hAnsi="Arial" w:cs="Arial"/>
                <w:color w:val="000000"/>
                <w:position w:val="-2"/>
                <w:sz w:val="18"/>
                <w:szCs w:val="18"/>
              </w:rPr>
              <w:t>Kraj in datum:</w:t>
            </w:r>
          </w:p>
        </w:tc>
        <w:tc>
          <w:tcPr>
            <w:tcW w:w="0" w:type="auto"/>
            <w:tcMar>
              <w:top w:w="75" w:type="dxa"/>
              <w:bottom w:w="75" w:type="dxa"/>
            </w:tcMar>
            <w:vAlign w:val="center"/>
          </w:tcPr>
          <w:p w:rsidR="00BB6B68" w:rsidRDefault="00385402">
            <w:r>
              <w:rPr>
                <w:rFonts w:ascii="Arial" w:hAnsi="Arial" w:cs="Arial"/>
                <w:color w:val="000000"/>
                <w:position w:val="-2"/>
                <w:sz w:val="18"/>
                <w:szCs w:val="18"/>
              </w:rPr>
              <w:t>Ime in priimek: _____________________</w:t>
            </w:r>
          </w:p>
        </w:tc>
      </w:tr>
      <w:tr w:rsidR="00BB6B68">
        <w:tc>
          <w:tcPr>
            <w:tcW w:w="4080" w:type="dxa"/>
            <w:tcMar>
              <w:top w:w="75" w:type="dxa"/>
              <w:bottom w:w="75" w:type="dxa"/>
            </w:tcMar>
            <w:vAlign w:val="center"/>
          </w:tcPr>
          <w:p w:rsidR="00BB6B68" w:rsidRDefault="00385402">
            <w:r>
              <w:rPr>
                <w:rFonts w:ascii="Arial" w:hAnsi="Arial" w:cs="Arial"/>
                <w:color w:val="000000"/>
                <w:position w:val="-2"/>
                <w:sz w:val="18"/>
                <w:szCs w:val="18"/>
              </w:rPr>
              <w:t> </w:t>
            </w:r>
          </w:p>
        </w:tc>
        <w:tc>
          <w:tcPr>
            <w:tcW w:w="0" w:type="auto"/>
            <w:tcMar>
              <w:top w:w="75" w:type="dxa"/>
              <w:bottom w:w="75" w:type="dxa"/>
            </w:tcMar>
            <w:vAlign w:val="center"/>
          </w:tcPr>
          <w:p w:rsidR="00BB6B68" w:rsidRDefault="00385402">
            <w:pPr>
              <w:jc w:val="center"/>
            </w:pPr>
            <w:r>
              <w:rPr>
                <w:rFonts w:ascii="Arial" w:hAnsi="Arial" w:cs="Arial"/>
                <w:color w:val="000000"/>
                <w:position w:val="-2"/>
                <w:sz w:val="18"/>
                <w:szCs w:val="18"/>
              </w:rPr>
              <w:t>(žig in podpis)</w:t>
            </w:r>
          </w:p>
        </w:tc>
      </w:tr>
    </w:tbl>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BB6B68" w:rsidRDefault="00BB6B68">
      <w:pPr>
        <w:sectPr w:rsidR="00BB6B68" w:rsidSect="00385402">
          <w:footerReference w:type="default" r:id="rId19"/>
          <w:pgSz w:w="11906" w:h="16838"/>
          <w:pgMar w:top="1418" w:right="1418" w:bottom="1418" w:left="1418" w:header="567" w:footer="596" w:gutter="0"/>
          <w:cols w:space="708"/>
          <w:docGrid w:linePitch="360"/>
        </w:sectPr>
      </w:pPr>
    </w:p>
    <w:p w:rsidR="00385402" w:rsidRPr="00116091" w:rsidRDefault="00385402" w:rsidP="00385402">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lastRenderedPageBreak/>
        <w:t>Vzorec pogodbe</w:t>
      </w:r>
    </w:p>
    <w:p w:rsidR="00385402" w:rsidRDefault="00385402" w:rsidP="00385402">
      <w:pPr>
        <w:rPr>
          <w:rFonts w:ascii="Arial" w:hAnsi="Arial" w:cs="Arial"/>
        </w:rPr>
      </w:pPr>
    </w:p>
    <w:p w:rsidR="00BB6B68" w:rsidRDefault="00385402">
      <w:pPr>
        <w:spacing w:before="224" w:after="224" w:line="240" w:lineRule="auto"/>
        <w:jc w:val="center"/>
        <w:outlineLvl w:val="1"/>
      </w:pPr>
      <w:r>
        <w:rPr>
          <w:rFonts w:ascii="Arial" w:hAnsi="Arial" w:cs="Arial"/>
          <w:b/>
          <w:bCs/>
          <w:color w:val="000000"/>
          <w:sz w:val="27"/>
          <w:szCs w:val="27"/>
        </w:rPr>
        <w:t>POGODBA O DOBAVI</w:t>
      </w:r>
    </w:p>
    <w:p w:rsidR="00BB6B68" w:rsidRDefault="00385402">
      <w:pPr>
        <w:spacing w:before="225" w:after="225" w:line="240" w:lineRule="auto"/>
        <w:jc w:val="center"/>
      </w:pPr>
      <w:r>
        <w:rPr>
          <w:rFonts w:ascii="Arial" w:hAnsi="Arial" w:cs="Arial"/>
          <w:color w:val="000000"/>
          <w:sz w:val="18"/>
          <w:szCs w:val="18"/>
        </w:rPr>
        <w:t>sklenjena med</w:t>
      </w:r>
    </w:p>
    <w:p w:rsidR="00BB6B68" w:rsidRDefault="00385402">
      <w:pPr>
        <w:spacing w:after="0" w:line="240" w:lineRule="auto"/>
      </w:pPr>
      <w:r>
        <w:rPr>
          <w:rFonts w:ascii="Arial" w:hAnsi="Arial" w:cs="Arial"/>
          <w:b/>
          <w:bCs/>
          <w:color w:val="000000"/>
          <w:sz w:val="18"/>
          <w:szCs w:val="18"/>
        </w:rPr>
        <w:t>NAROČNIKOM: OBČINA KOČEVJE, Ljubljanska cesta 26, 1330 Kočevje,</w:t>
      </w:r>
      <w:r>
        <w:rPr>
          <w:rFonts w:ascii="Arial" w:hAnsi="Arial" w:cs="Arial"/>
          <w:color w:val="000000"/>
          <w:sz w:val="18"/>
          <w:szCs w:val="18"/>
        </w:rPr>
        <w:br/>
        <w:t>ki ga zastopa dr. Vladimir Prebilič, župan</w:t>
      </w:r>
      <w:r>
        <w:br/>
      </w:r>
    </w:p>
    <w:tbl>
      <w:tblPr>
        <w:tblStyle w:val="NormalTablePHPDOCX"/>
        <w:tblW w:w="3500" w:type="pct"/>
        <w:tblInd w:w="108" w:type="dxa"/>
        <w:tblLook w:val="04A0" w:firstRow="1" w:lastRow="0" w:firstColumn="1" w:lastColumn="0" w:noHBand="0" w:noVBand="1"/>
      </w:tblPr>
      <w:tblGrid>
        <w:gridCol w:w="3300"/>
        <w:gridCol w:w="3200"/>
      </w:tblGrid>
      <w:tr w:rsidR="00BB6B68">
        <w:tc>
          <w:tcPr>
            <w:tcW w:w="3300" w:type="dxa"/>
            <w:tcMar>
              <w:top w:w="0" w:type="auto"/>
              <w:bottom w:w="0" w:type="auto"/>
            </w:tcMar>
            <w:vAlign w:val="center"/>
          </w:tcPr>
          <w:p w:rsidR="00BB6B68" w:rsidRDefault="00385402">
            <w:r>
              <w:rPr>
                <w:rFonts w:ascii="Arial" w:hAnsi="Arial" w:cs="Arial"/>
                <w:color w:val="000000"/>
                <w:position w:val="-2"/>
                <w:sz w:val="18"/>
                <w:szCs w:val="18"/>
              </w:rPr>
              <w:t>Matična številka:</w:t>
            </w:r>
          </w:p>
        </w:tc>
        <w:tc>
          <w:tcPr>
            <w:tcW w:w="0" w:type="auto"/>
            <w:tcMar>
              <w:top w:w="0" w:type="auto"/>
              <w:bottom w:w="0" w:type="auto"/>
            </w:tcMar>
            <w:vAlign w:val="center"/>
          </w:tcPr>
          <w:p w:rsidR="00BB6B68" w:rsidRDefault="00385402">
            <w:r>
              <w:rPr>
                <w:rFonts w:ascii="Arial" w:hAnsi="Arial" w:cs="Arial"/>
                <w:color w:val="000000"/>
                <w:position w:val="-2"/>
                <w:sz w:val="18"/>
                <w:szCs w:val="18"/>
              </w:rPr>
              <w:t>5874238000</w:t>
            </w:r>
          </w:p>
        </w:tc>
      </w:tr>
      <w:tr w:rsidR="00BB6B68">
        <w:tc>
          <w:tcPr>
            <w:tcW w:w="3300" w:type="dxa"/>
            <w:tcMar>
              <w:top w:w="0" w:type="auto"/>
              <w:bottom w:w="0" w:type="auto"/>
            </w:tcMar>
            <w:vAlign w:val="center"/>
          </w:tcPr>
          <w:p w:rsidR="00BB6B68" w:rsidRDefault="00385402">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BB6B68" w:rsidRDefault="00385402">
            <w:r>
              <w:rPr>
                <w:rFonts w:ascii="Arial" w:hAnsi="Arial" w:cs="Arial"/>
                <w:color w:val="000000"/>
                <w:position w:val="-2"/>
                <w:sz w:val="18"/>
                <w:szCs w:val="18"/>
              </w:rPr>
              <w:t>SI 20945892</w:t>
            </w:r>
          </w:p>
        </w:tc>
      </w:tr>
      <w:tr w:rsidR="00BB6B68">
        <w:tc>
          <w:tcPr>
            <w:tcW w:w="3300" w:type="dxa"/>
            <w:tcMar>
              <w:top w:w="0" w:type="auto"/>
              <w:bottom w:w="0" w:type="auto"/>
            </w:tcMar>
            <w:vAlign w:val="center"/>
          </w:tcPr>
          <w:p w:rsidR="00BB6B68" w:rsidRDefault="00385402">
            <w:r>
              <w:rPr>
                <w:rFonts w:ascii="Arial" w:hAnsi="Arial" w:cs="Arial"/>
                <w:color w:val="000000"/>
                <w:position w:val="-2"/>
                <w:sz w:val="18"/>
                <w:szCs w:val="18"/>
              </w:rPr>
              <w:t>Transakcijski račun (TRR):</w:t>
            </w:r>
          </w:p>
        </w:tc>
        <w:tc>
          <w:tcPr>
            <w:tcW w:w="0" w:type="auto"/>
            <w:tcMar>
              <w:top w:w="0" w:type="auto"/>
              <w:bottom w:w="0" w:type="auto"/>
            </w:tcMar>
            <w:vAlign w:val="center"/>
          </w:tcPr>
          <w:p w:rsidR="00BB6B68" w:rsidRDefault="00385402">
            <w:r>
              <w:rPr>
                <w:rFonts w:ascii="Arial" w:hAnsi="Arial" w:cs="Arial"/>
                <w:color w:val="000000"/>
                <w:position w:val="-2"/>
                <w:sz w:val="18"/>
                <w:szCs w:val="18"/>
              </w:rPr>
              <w:t>SI56 0124 8010 0005 213</w:t>
            </w:r>
          </w:p>
        </w:tc>
      </w:tr>
    </w:tbl>
    <w:p w:rsidR="00BB6B68" w:rsidRDefault="00BB6B68"/>
    <w:p w:rsidR="00BB6B68" w:rsidRDefault="00385402">
      <w:pPr>
        <w:spacing w:before="225" w:after="225" w:line="240" w:lineRule="auto"/>
        <w:jc w:val="center"/>
      </w:pPr>
      <w:r>
        <w:rPr>
          <w:rFonts w:ascii="Arial" w:hAnsi="Arial" w:cs="Arial"/>
          <w:color w:val="000000"/>
          <w:sz w:val="18"/>
          <w:szCs w:val="18"/>
        </w:rPr>
        <w:t>in</w:t>
      </w:r>
    </w:p>
    <w:p w:rsidR="00BB6B68" w:rsidRDefault="00385402">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200"/>
      </w:tblGrid>
      <w:tr w:rsidR="00BB6B68">
        <w:tc>
          <w:tcPr>
            <w:tcW w:w="3300" w:type="dxa"/>
            <w:tcMar>
              <w:top w:w="0" w:type="auto"/>
              <w:bottom w:w="0" w:type="auto"/>
            </w:tcMar>
            <w:vAlign w:val="center"/>
          </w:tcPr>
          <w:p w:rsidR="00BB6B68" w:rsidRDefault="00385402">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BB6B68" w:rsidRDefault="00385402">
            <w:r>
              <w:rPr>
                <w:rFonts w:ascii="Arial" w:hAnsi="Arial" w:cs="Arial"/>
                <w:color w:val="000000"/>
                <w:position w:val="-2"/>
                <w:sz w:val="18"/>
                <w:szCs w:val="18"/>
              </w:rPr>
              <w:t> </w:t>
            </w:r>
          </w:p>
        </w:tc>
      </w:tr>
      <w:tr w:rsidR="00BB6B68">
        <w:tc>
          <w:tcPr>
            <w:tcW w:w="3300" w:type="dxa"/>
            <w:tcMar>
              <w:top w:w="0" w:type="auto"/>
              <w:bottom w:w="0" w:type="auto"/>
            </w:tcMar>
            <w:vAlign w:val="center"/>
          </w:tcPr>
          <w:p w:rsidR="00BB6B68" w:rsidRDefault="00385402">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BB6B68" w:rsidRDefault="00385402">
            <w:r>
              <w:rPr>
                <w:rFonts w:ascii="Arial" w:hAnsi="Arial" w:cs="Arial"/>
                <w:color w:val="000000"/>
                <w:position w:val="-2"/>
                <w:sz w:val="18"/>
                <w:szCs w:val="18"/>
              </w:rPr>
              <w:t> </w:t>
            </w:r>
          </w:p>
        </w:tc>
      </w:tr>
      <w:tr w:rsidR="00BB6B68">
        <w:tc>
          <w:tcPr>
            <w:tcW w:w="3300" w:type="dxa"/>
            <w:tcMar>
              <w:top w:w="0" w:type="auto"/>
              <w:bottom w:w="0" w:type="auto"/>
            </w:tcMar>
            <w:vAlign w:val="center"/>
          </w:tcPr>
          <w:p w:rsidR="00BB6B68" w:rsidRDefault="00385402">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BB6B68" w:rsidRDefault="00385402">
            <w:r>
              <w:rPr>
                <w:rFonts w:ascii="Arial" w:hAnsi="Arial" w:cs="Arial"/>
                <w:color w:val="000000"/>
                <w:position w:val="-2"/>
                <w:sz w:val="18"/>
                <w:szCs w:val="18"/>
              </w:rPr>
              <w:t> </w:t>
            </w:r>
          </w:p>
        </w:tc>
      </w:tr>
    </w:tbl>
    <w:p w:rsidR="00BB6B68" w:rsidRDefault="00385402">
      <w:pPr>
        <w:spacing w:before="225" w:after="225" w:line="240" w:lineRule="auto"/>
        <w:jc w:val="both"/>
      </w:pPr>
      <w:r>
        <w:rPr>
          <w:rFonts w:ascii="Arial" w:hAnsi="Arial" w:cs="Arial"/>
          <w:color w:val="000000"/>
          <w:sz w:val="18"/>
          <w:szCs w:val="18"/>
        </w:rPr>
        <w:t> </w:t>
      </w:r>
    </w:p>
    <w:p w:rsidR="00BB6B68" w:rsidRDefault="00385402">
      <w:pPr>
        <w:spacing w:before="225" w:after="225" w:line="240" w:lineRule="auto"/>
        <w:jc w:val="both"/>
      </w:pPr>
      <w:r>
        <w:rPr>
          <w:rFonts w:ascii="Arial" w:hAnsi="Arial" w:cs="Arial"/>
          <w:b/>
          <w:bCs/>
          <w:color w:val="000000"/>
          <w:sz w:val="18"/>
          <w:szCs w:val="18"/>
        </w:rPr>
        <w:t>I. UVODNE DOLOČBE</w:t>
      </w:r>
    </w:p>
    <w:p w:rsidR="00BB6B68" w:rsidRDefault="00385402">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Naročnik in dobavitelj ugotavljata, da je bil na osnovi:</w:t>
            </w:r>
          </w:p>
          <w:tbl>
            <w:tblPr>
              <w:tblStyle w:val="NormalTablePHPDOCX"/>
              <w:tblW w:w="0" w:type="auto"/>
              <w:tblLook w:val="04A0" w:firstRow="1" w:lastRow="0" w:firstColumn="1" w:lastColumn="0" w:noHBand="0" w:noVBand="1"/>
            </w:tblPr>
            <w:tblGrid>
              <w:gridCol w:w="8962"/>
            </w:tblGrid>
            <w:tr w:rsidR="00BB6B68">
              <w:tc>
                <w:tcPr>
                  <w:tcW w:w="0" w:type="auto"/>
                  <w:tcMar>
                    <w:top w:w="0" w:type="auto"/>
                    <w:bottom w:w="0" w:type="auto"/>
                  </w:tcMar>
                </w:tcPr>
                <w:p w:rsidR="00BB6B68" w:rsidRDefault="00385402">
                  <w:pPr>
                    <w:numPr>
                      <w:ilvl w:val="0"/>
                      <w:numId w:val="27"/>
                    </w:numPr>
                    <w:jc w:val="both"/>
                    <w:rPr>
                      <w:rFonts w:ascii="Arial" w:hAnsi="Arial" w:cs="Arial"/>
                      <w:color w:val="000000"/>
                      <w:sz w:val="18"/>
                      <w:szCs w:val="18"/>
                    </w:rPr>
                  </w:pPr>
                  <w:r>
                    <w:rPr>
                      <w:rFonts w:ascii="Arial" w:hAnsi="Arial" w:cs="Arial"/>
                      <w:color w:val="000000"/>
                      <w:sz w:val="18"/>
                      <w:szCs w:val="18"/>
                    </w:rPr>
                    <w:t>javnega naročila, objavljenega na Portalu javnih naročil številka _____________ z dne ___________ in</w:t>
                  </w:r>
                </w:p>
                <w:p w:rsidR="00BB6B68" w:rsidRDefault="00385402">
                  <w:pPr>
                    <w:numPr>
                      <w:ilvl w:val="0"/>
                      <w:numId w:val="27"/>
                    </w:numPr>
                    <w:jc w:val="both"/>
                    <w:rPr>
                      <w:rFonts w:ascii="Arial" w:hAnsi="Arial" w:cs="Arial"/>
                      <w:color w:val="000000"/>
                      <w:sz w:val="18"/>
                      <w:szCs w:val="18"/>
                    </w:rPr>
                  </w:pPr>
                  <w:r>
                    <w:rPr>
                      <w:rFonts w:ascii="Arial" w:hAnsi="Arial" w:cs="Arial"/>
                      <w:color w:val="000000"/>
                      <w:sz w:val="18"/>
                      <w:szCs w:val="18"/>
                    </w:rPr>
                    <w:t>naročnikove odločitve o oddaji javnega naročila številka ________________ z dne ______________</w:t>
                  </w:r>
                </w:p>
              </w:tc>
            </w:tr>
          </w:tbl>
          <w:p w:rsidR="00BB6B68" w:rsidRDefault="00BB6B68"/>
          <w:p w:rsidR="00BB6B68" w:rsidRDefault="00385402">
            <w:pPr>
              <w:spacing w:before="225" w:after="225"/>
              <w:jc w:val="both"/>
            </w:pPr>
            <w:r>
              <w:rPr>
                <w:rFonts w:ascii="Arial" w:hAnsi="Arial" w:cs="Arial"/>
                <w:color w:val="000000"/>
                <w:sz w:val="18"/>
                <w:szCs w:val="18"/>
              </w:rPr>
              <w:t>izbran dobavitelj v okviru omenjenega javnega naročila, zaradi česar se sklepa predmetna pogodba.</w:t>
            </w:r>
          </w:p>
        </w:tc>
      </w:tr>
    </w:tbl>
    <w:p w:rsidR="00BB6B68" w:rsidRDefault="00385402">
      <w:pPr>
        <w:spacing w:before="225" w:after="225" w:line="240" w:lineRule="auto"/>
        <w:jc w:val="both"/>
      </w:pPr>
      <w:r>
        <w:rPr>
          <w:rFonts w:ascii="Arial" w:hAnsi="Arial" w:cs="Arial"/>
          <w:b/>
          <w:bCs/>
          <w:color w:val="000000"/>
          <w:sz w:val="18"/>
          <w:szCs w:val="18"/>
        </w:rPr>
        <w:t>II. PREDMET POGODBE</w:t>
      </w:r>
    </w:p>
    <w:p w:rsidR="00BB6B68" w:rsidRDefault="00385402">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Predmet pogodbe je dobava in montaža opreme za prireditve - oder s streho (v nadaljevanju: opreme), ki jo bo dobavitelj dobavil naročniku za pogodbeno dogovorjeno ceno in v rokih ter pod pogoji določenimi s to pogodbo in ponudbo.</w:t>
            </w:r>
          </w:p>
          <w:p w:rsidR="00BB6B68" w:rsidRDefault="00385402">
            <w:pPr>
              <w:spacing w:before="225" w:after="225"/>
              <w:jc w:val="both"/>
            </w:pPr>
            <w:r>
              <w:rPr>
                <w:rFonts w:ascii="Arial" w:hAnsi="Arial" w:cs="Arial"/>
                <w:color w:val="000000"/>
                <w:sz w:val="18"/>
                <w:szCs w:val="18"/>
              </w:rPr>
              <w:t>Lokacija postavitve je Mestna ploščad v središču mesta Kočevje (na delu parc. št. 1178/1 in 1177/1 k.o. Kočevje).</w:t>
            </w:r>
          </w:p>
        </w:tc>
      </w:tr>
    </w:tbl>
    <w:p w:rsidR="00BB6B68" w:rsidRDefault="00385402">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7141"/>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Dobavitelj bo izvedel dobavo v skladu in v obsegu določenem z naslednjimi dokumenti:</w:t>
            </w:r>
          </w:p>
          <w:tbl>
            <w:tblPr>
              <w:tblStyle w:val="NormalTablePHPDOCX"/>
              <w:tblW w:w="0" w:type="auto"/>
              <w:tblLook w:val="04A0" w:firstRow="1" w:lastRow="0" w:firstColumn="1" w:lastColumn="0" w:noHBand="0" w:noVBand="1"/>
            </w:tblPr>
            <w:tblGrid>
              <w:gridCol w:w="6111"/>
            </w:tblGrid>
            <w:tr w:rsidR="00BB6B68">
              <w:tc>
                <w:tcPr>
                  <w:tcW w:w="0" w:type="auto"/>
                  <w:tcMar>
                    <w:top w:w="0" w:type="auto"/>
                    <w:bottom w:w="0" w:type="auto"/>
                  </w:tcMar>
                </w:tcPr>
                <w:p w:rsidR="00BB6B68" w:rsidRDefault="00385402">
                  <w:pPr>
                    <w:numPr>
                      <w:ilvl w:val="0"/>
                      <w:numId w:val="28"/>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rsidR="00BB6B68" w:rsidRDefault="00385402">
                  <w:pPr>
                    <w:numPr>
                      <w:ilvl w:val="0"/>
                      <w:numId w:val="28"/>
                    </w:numPr>
                    <w:jc w:val="both"/>
                    <w:rPr>
                      <w:rFonts w:ascii="Arial" w:hAnsi="Arial" w:cs="Arial"/>
                      <w:color w:val="000000"/>
                      <w:sz w:val="18"/>
                      <w:szCs w:val="18"/>
                    </w:rPr>
                  </w:pPr>
                  <w:r>
                    <w:rPr>
                      <w:rFonts w:ascii="Arial" w:hAnsi="Arial" w:cs="Arial"/>
                      <w:color w:val="000000"/>
                      <w:sz w:val="18"/>
                      <w:szCs w:val="18"/>
                    </w:rPr>
                    <w:t>Povabilom naročnika z dne __________.</w:t>
                  </w:r>
                </w:p>
              </w:tc>
            </w:tr>
          </w:tbl>
          <w:p w:rsidR="00BB6B68" w:rsidRDefault="00BB6B68"/>
          <w:p w:rsidR="00BB6B68" w:rsidRDefault="00385402">
            <w:pPr>
              <w:spacing w:before="225" w:after="225"/>
              <w:jc w:val="both"/>
            </w:pPr>
            <w:r>
              <w:rPr>
                <w:rFonts w:ascii="Arial" w:hAnsi="Arial" w:cs="Arial"/>
                <w:color w:val="000000"/>
                <w:sz w:val="18"/>
                <w:szCs w:val="18"/>
              </w:rPr>
              <w:lastRenderedPageBreak/>
              <w:t>Predmetni dokumenti so priloga in sestavni del te pogodbe.</w:t>
            </w:r>
          </w:p>
        </w:tc>
      </w:tr>
    </w:tbl>
    <w:p w:rsidR="00BB6B68" w:rsidRDefault="00385402">
      <w:pPr>
        <w:spacing w:after="0" w:line="240" w:lineRule="auto"/>
        <w:jc w:val="center"/>
      </w:pPr>
      <w:r>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Dodatnih nabav opreme, ki niso opredeljene s to pogodbo, dobavitelj ne sme izvesti brez predhodnega pisnega soglasja naročnika.</w:t>
            </w:r>
          </w:p>
          <w:p w:rsidR="00BB6B68" w:rsidRDefault="00385402">
            <w:pPr>
              <w:spacing w:before="225" w:after="225"/>
              <w:jc w:val="both"/>
            </w:pPr>
            <w:r>
              <w:rPr>
                <w:rFonts w:ascii="Arial" w:hAnsi="Arial" w:cs="Arial"/>
                <w:color w:val="000000"/>
                <w:sz w:val="18"/>
                <w:szCs w:val="18"/>
              </w:rPr>
              <w:t>Za dodatna nabave ali nadomestne nabave, ki bi se izkazale za potrebne šele po sklenitvi te pogodbe, lahko naročnik odda naročilo dobavitelju osnovnega naročila ob upoštevanju določb zakona, ki ureja javno naročanje.</w:t>
            </w:r>
          </w:p>
          <w:p w:rsidR="00BB6B68" w:rsidRDefault="00385402">
            <w:pPr>
              <w:spacing w:before="225" w:after="225"/>
              <w:jc w:val="both"/>
            </w:pPr>
            <w:r>
              <w:rPr>
                <w:rFonts w:ascii="Arial" w:hAnsi="Arial" w:cs="Arial"/>
                <w:color w:val="000000"/>
                <w:sz w:val="18"/>
                <w:szCs w:val="18"/>
              </w:rPr>
              <w:t>Z dobaviteljem se v tem primeru sklene dodatek k osnovni pogodbi ali nova pogodba.</w:t>
            </w:r>
          </w:p>
        </w:tc>
      </w:tr>
    </w:tbl>
    <w:p w:rsidR="00BB6B68" w:rsidRDefault="00385402">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Pogodbena vrednost je dogovorjena na osnovi ponudbe dobavitelja in znaša:</w:t>
            </w:r>
          </w:p>
          <w:p w:rsidR="00BB6B68" w:rsidRDefault="00385402">
            <w:pPr>
              <w:spacing w:before="225" w:after="225"/>
              <w:jc w:val="both"/>
            </w:pPr>
            <w:r>
              <w:rPr>
                <w:rFonts w:ascii="Arial" w:hAnsi="Arial" w:cs="Arial"/>
                <w:color w:val="000000"/>
                <w:sz w:val="18"/>
                <w:szCs w:val="18"/>
              </w:rPr>
              <w:t>Vrednost brez davka na dodano vrednost (DDV): ____________ EUR</w:t>
            </w:r>
          </w:p>
          <w:p w:rsidR="00BB6B68" w:rsidRDefault="00385402">
            <w:pPr>
              <w:spacing w:before="225" w:after="225"/>
              <w:jc w:val="both"/>
            </w:pPr>
            <w:r>
              <w:rPr>
                <w:rFonts w:ascii="Arial" w:hAnsi="Arial" w:cs="Arial"/>
                <w:color w:val="000000"/>
                <w:sz w:val="18"/>
                <w:szCs w:val="18"/>
              </w:rPr>
              <w:t>Davek na dodano vrednost (DDV): __________________ EUR</w:t>
            </w:r>
          </w:p>
          <w:p w:rsidR="00BB6B68" w:rsidRDefault="00385402">
            <w:pPr>
              <w:spacing w:before="225" w:after="225"/>
              <w:jc w:val="both"/>
            </w:pPr>
            <w:r>
              <w:rPr>
                <w:rFonts w:ascii="Arial" w:hAnsi="Arial" w:cs="Arial"/>
                <w:color w:val="000000"/>
                <w:sz w:val="18"/>
                <w:szCs w:val="18"/>
              </w:rPr>
              <w:t>Pogodbena vrednost vključno z davkom na dodano vrednost (DDV): _________________ EUR</w:t>
            </w:r>
          </w:p>
          <w:p w:rsidR="00BB6B68" w:rsidRDefault="00385402">
            <w:pPr>
              <w:spacing w:before="225" w:after="225"/>
              <w:jc w:val="both"/>
            </w:pPr>
            <w:r>
              <w:rPr>
                <w:rFonts w:ascii="Arial" w:hAnsi="Arial" w:cs="Arial"/>
                <w:color w:val="000000"/>
                <w:sz w:val="18"/>
                <w:szCs w:val="18"/>
              </w:rPr>
              <w:t>Sredstva za izvedbo naročila so zagotovljena s proračunom Občine Kočevje na proračunski postavki 3520022 - Romska kultura zate in zame, konto 420299 - Nakup opreme in napejav..</w:t>
            </w:r>
          </w:p>
        </w:tc>
      </w:tr>
    </w:tbl>
    <w:p w:rsidR="00BB6B68" w:rsidRDefault="00385402">
      <w:pPr>
        <w:spacing w:before="225" w:after="225" w:line="240" w:lineRule="auto"/>
        <w:jc w:val="both"/>
      </w:pPr>
      <w:r>
        <w:rPr>
          <w:rFonts w:ascii="Arial" w:hAnsi="Arial" w:cs="Arial"/>
          <w:b/>
          <w:bCs/>
          <w:color w:val="000000"/>
          <w:sz w:val="18"/>
          <w:szCs w:val="18"/>
        </w:rPr>
        <w:t>III. POGODBENA CENA IN ROK PLAČILA</w:t>
      </w:r>
    </w:p>
    <w:p w:rsidR="00BB6B68" w:rsidRDefault="00385402">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tbl>
            <w:tblPr>
              <w:tblStyle w:val="NormalTablePHPDOCX"/>
              <w:tblW w:w="5000" w:type="pct"/>
              <w:tblLook w:val="04A0" w:firstRow="1" w:lastRow="0" w:firstColumn="1" w:lastColumn="0" w:noHBand="0" w:noVBand="1"/>
            </w:tblPr>
            <w:tblGrid>
              <w:gridCol w:w="8962"/>
            </w:tblGrid>
            <w:tr w:rsidR="00BB6B68">
              <w:tc>
                <w:tcPr>
                  <w:tcW w:w="0" w:type="auto"/>
                  <w:tcMar>
                    <w:top w:w="0" w:type="auto"/>
                    <w:bottom w:w="0" w:type="auto"/>
                  </w:tcMar>
                  <w:vAlign w:val="center"/>
                </w:tcPr>
                <w:p w:rsidR="00BB6B68" w:rsidRDefault="00385402">
                  <w:pPr>
                    <w:spacing w:before="135" w:after="135"/>
                    <w:jc w:val="both"/>
                    <w:textAlignment w:val="center"/>
                  </w:pPr>
                  <w:r>
                    <w:rPr>
                      <w:rFonts w:ascii="Arial" w:hAnsi="Arial" w:cs="Arial"/>
                      <w:color w:val="000000"/>
                      <w:position w:val="-2"/>
                      <w:sz w:val="18"/>
                      <w:szCs w:val="18"/>
                    </w:rPr>
                    <w:t>Pogodbena cena vključuje vse stroške in vse popuste ter je ni mogoče povečati na nobeni osnovi, razen v kolikor bi za to obstajali zakonsko določeni razlogi. Morebitne podražitve do izteka pogodbenega roka za dokončanje oziroma izročitev s primopredajo so vključene v pogodbeno ceno in nanjo ne morejo vplivati.</w:t>
                  </w:r>
                </w:p>
                <w:p w:rsidR="00BB6B68" w:rsidRDefault="00385402">
                  <w:pPr>
                    <w:spacing w:before="135" w:after="135"/>
                    <w:jc w:val="both"/>
                    <w:textAlignment w:val="center"/>
                  </w:pPr>
                  <w:r>
                    <w:rPr>
                      <w:rFonts w:ascii="Arial" w:hAnsi="Arial" w:cs="Arial"/>
                      <w:color w:val="000000"/>
                      <w:position w:val="-2"/>
                      <w:sz w:val="18"/>
                      <w:szCs w:val="18"/>
                    </w:rPr>
                    <w:t>Dobavitelj izstavi račun v elektronski obliki (eRačun) preko spletnega portala UJPnet. Kot uradni prejem računa se šteje datum vnosa računa v sistem UJPnet.</w:t>
                  </w:r>
                </w:p>
                <w:p w:rsidR="00BB6B68" w:rsidRDefault="00385402">
                  <w:pPr>
                    <w:spacing w:before="135" w:after="135"/>
                    <w:jc w:val="both"/>
                    <w:textAlignment w:val="center"/>
                  </w:pPr>
                  <w:r>
                    <w:rPr>
                      <w:rFonts w:ascii="Arial" w:hAnsi="Arial" w:cs="Arial"/>
                      <w:color w:val="000000"/>
                      <w:position w:val="-2"/>
                      <w:sz w:val="18"/>
                      <w:szCs w:val="18"/>
                    </w:rPr>
                    <w:t>V kolikor naročnik računa ne zavrne v roku 8 delovnih dni od prejema, se račun šteje za potrjenega.</w:t>
                  </w:r>
                </w:p>
                <w:p w:rsidR="00BB6B68" w:rsidRDefault="00385402">
                  <w:pPr>
                    <w:spacing w:before="135" w:after="135"/>
                    <w:jc w:val="both"/>
                    <w:textAlignment w:val="center"/>
                  </w:pPr>
                  <w:r>
                    <w:rPr>
                      <w:rFonts w:ascii="Arial" w:hAnsi="Arial" w:cs="Arial"/>
                      <w:color w:val="000000"/>
                      <w:position w:val="-2"/>
                      <w:sz w:val="18"/>
                      <w:szCs w:val="18"/>
                    </w:rPr>
                    <w:t>Naročnik bo pravilno izstavljen in potrjen račun poravnal 30. dan od njegovega prejema na transakcijski račun dobavitelja naveden na računu. V primeru, da TRR ni naveden na računu, se plačilo nakaže na prvi račun naveden pri podatkih o dobavitelju.</w:t>
                  </w:r>
                </w:p>
                <w:p w:rsidR="00BB6B68" w:rsidRDefault="00385402">
                  <w:pPr>
                    <w:spacing w:before="135" w:after="135"/>
                    <w:jc w:val="both"/>
                    <w:textAlignment w:val="center"/>
                  </w:pPr>
                  <w:r>
                    <w:rPr>
                      <w:rFonts w:ascii="Arial" w:hAnsi="Arial" w:cs="Arial"/>
                      <w:color w:val="000000"/>
                      <w:position w:val="-2"/>
                      <w:sz w:val="18"/>
                      <w:szCs w:val="18"/>
                    </w:rPr>
                    <w:t>Rok plačila začne teči naslednji dan po uradnem prejemu računa. Kot dan plačila oziroma izpolnitve naročnikove obveznosti se šteje dan, ko naročnik izroči nalog za plačilo organizaciji, pri kateri ima svoj račun.</w:t>
                  </w:r>
                </w:p>
              </w:tc>
            </w:tr>
          </w:tbl>
          <w:p w:rsidR="00BB6B68" w:rsidRDefault="00BB6B68"/>
        </w:tc>
      </w:tr>
    </w:tbl>
    <w:p w:rsidR="00BB6B68" w:rsidRDefault="00385402">
      <w:pPr>
        <w:spacing w:before="225" w:after="225" w:line="240" w:lineRule="auto"/>
        <w:jc w:val="both"/>
      </w:pPr>
      <w:r>
        <w:rPr>
          <w:rFonts w:ascii="Arial" w:hAnsi="Arial" w:cs="Arial"/>
          <w:b/>
          <w:bCs/>
          <w:color w:val="000000"/>
          <w:sz w:val="18"/>
          <w:szCs w:val="18"/>
        </w:rPr>
        <w:t>IV. ROK DOBAVE IN MONTAŽE</w:t>
      </w:r>
    </w:p>
    <w:p w:rsidR="00BB6B68" w:rsidRDefault="00385402">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Dobavitelj se zavezuje, da bo predmet pogodbe dobavil najkasneje do 30.11.2020. Rok dobave je bistvena sestavina te pogodbe.</w:t>
            </w:r>
          </w:p>
          <w:p w:rsidR="00BB6B68" w:rsidRDefault="00385402">
            <w:pPr>
              <w:spacing w:before="225" w:after="225"/>
              <w:jc w:val="both"/>
            </w:pPr>
            <w:r>
              <w:rPr>
                <w:rFonts w:ascii="Arial" w:hAnsi="Arial" w:cs="Arial"/>
                <w:color w:val="000000"/>
                <w:sz w:val="18"/>
                <w:szCs w:val="18"/>
              </w:rPr>
              <w:t>Dobavitelj mora do navedenega datuma opraviti vse pogodbene obveznosti, vključno z montažo oz. vgraditvijo.</w:t>
            </w:r>
          </w:p>
          <w:p w:rsidR="00BB6B68" w:rsidRDefault="00385402">
            <w:pPr>
              <w:spacing w:before="225" w:after="225"/>
              <w:jc w:val="both"/>
            </w:pPr>
            <w:r>
              <w:rPr>
                <w:rFonts w:ascii="Arial" w:hAnsi="Arial" w:cs="Arial"/>
                <w:color w:val="000000"/>
                <w:sz w:val="18"/>
                <w:szCs w:val="18"/>
              </w:rPr>
              <w:t>V kolikor dobavitelj svojih pogodbenih obveznosti ne bo opravil v pogodbenem roku, je naročniku odškodninsko odgovoren za vso neposredno in posredno škodo iz naslova zamude.</w:t>
            </w:r>
          </w:p>
        </w:tc>
      </w:tr>
    </w:tbl>
    <w:p w:rsidR="00BB6B68" w:rsidRDefault="00385402">
      <w:pPr>
        <w:spacing w:before="225" w:after="225" w:line="240" w:lineRule="auto"/>
        <w:jc w:val="both"/>
      </w:pPr>
      <w:r>
        <w:rPr>
          <w:rFonts w:ascii="Arial" w:hAnsi="Arial" w:cs="Arial"/>
          <w:b/>
          <w:bCs/>
          <w:color w:val="000000"/>
          <w:sz w:val="18"/>
          <w:szCs w:val="18"/>
        </w:rPr>
        <w:t>V. OBVEZNOSTI DOBAVITELJA</w:t>
      </w:r>
    </w:p>
    <w:p w:rsidR="00BB6B68" w:rsidRDefault="00385402">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lastRenderedPageBreak/>
              <w:t>Dobavitelj se obvezuje, da bo:</w:t>
            </w:r>
          </w:p>
          <w:tbl>
            <w:tblPr>
              <w:tblStyle w:val="NormalTablePHPDOCX"/>
              <w:tblW w:w="0" w:type="auto"/>
              <w:tblLook w:val="04A0" w:firstRow="1" w:lastRow="0" w:firstColumn="1" w:lastColumn="0" w:noHBand="0" w:noVBand="1"/>
            </w:tblPr>
            <w:tblGrid>
              <w:gridCol w:w="8962"/>
            </w:tblGrid>
            <w:tr w:rsidR="00BB6B68">
              <w:tc>
                <w:tcPr>
                  <w:tcW w:w="0" w:type="auto"/>
                  <w:tcMar>
                    <w:top w:w="0" w:type="auto"/>
                    <w:bottom w:w="0" w:type="auto"/>
                  </w:tcMar>
                </w:tcPr>
                <w:p w:rsidR="00BB6B68" w:rsidRDefault="00385402">
                  <w:pPr>
                    <w:numPr>
                      <w:ilvl w:val="0"/>
                      <w:numId w:val="29"/>
                    </w:numPr>
                    <w:jc w:val="both"/>
                    <w:rPr>
                      <w:rFonts w:ascii="Arial" w:hAnsi="Arial" w:cs="Arial"/>
                      <w:color w:val="000000"/>
                      <w:sz w:val="18"/>
                      <w:szCs w:val="18"/>
                    </w:rPr>
                  </w:pPr>
                  <w:r>
                    <w:rPr>
                      <w:rFonts w:ascii="Arial" w:hAnsi="Arial" w:cs="Arial"/>
                      <w:color w:val="000000"/>
                      <w:sz w:val="18"/>
                      <w:szCs w:val="18"/>
                    </w:rPr>
                    <w:t>vse dobave in montažo opreme po tej pogodbi opravil vestno in po pravilih stroke ob upoštevanju določil pogodbe in sestavnih delov te pogodbe, veljavnih predpisov, pri čemer mora skrbeti, da bo dobava opravljena ekonomično v okviru določil te pogodbe in morebitnih dodatnih dogovorov med pogodbenima strankama;</w:t>
                  </w:r>
                </w:p>
                <w:p w:rsidR="00BB6B68" w:rsidRDefault="00385402">
                  <w:pPr>
                    <w:numPr>
                      <w:ilvl w:val="0"/>
                      <w:numId w:val="29"/>
                    </w:numPr>
                    <w:jc w:val="both"/>
                    <w:rPr>
                      <w:rFonts w:ascii="Arial" w:hAnsi="Arial" w:cs="Arial"/>
                      <w:color w:val="000000"/>
                      <w:sz w:val="18"/>
                      <w:szCs w:val="18"/>
                    </w:rPr>
                  </w:pPr>
                  <w:r>
                    <w:rPr>
                      <w:rFonts w:ascii="Arial" w:hAnsi="Arial" w:cs="Arial"/>
                      <w:color w:val="000000"/>
                      <w:sz w:val="18"/>
                      <w:szCs w:val="18"/>
                    </w:rPr>
                    <w:t>dobavo in montažo opreme izvedel v pogodbeno določenih rokih;</w:t>
                  </w:r>
                </w:p>
                <w:p w:rsidR="00BB6B68" w:rsidRDefault="00385402">
                  <w:pPr>
                    <w:numPr>
                      <w:ilvl w:val="0"/>
                      <w:numId w:val="29"/>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dobave in montaže opreme;</w:t>
                  </w:r>
                </w:p>
                <w:p w:rsidR="00BB6B68" w:rsidRDefault="00385402">
                  <w:pPr>
                    <w:numPr>
                      <w:ilvl w:val="0"/>
                      <w:numId w:val="29"/>
                    </w:numPr>
                    <w:jc w:val="both"/>
                    <w:rPr>
                      <w:rFonts w:ascii="Arial" w:hAnsi="Arial" w:cs="Arial"/>
                      <w:color w:val="000000"/>
                      <w:sz w:val="18"/>
                      <w:szCs w:val="18"/>
                    </w:rPr>
                  </w:pPr>
                  <w:r>
                    <w:rPr>
                      <w:rFonts w:ascii="Arial" w:hAnsi="Arial" w:cs="Arial"/>
                      <w:color w:val="000000"/>
                      <w:sz w:val="18"/>
                      <w:szCs w:val="18"/>
                    </w:rPr>
                    <w:t>pravočasno opozoril naročnika na morebitne ovire pri dobavi in montaži opreme;</w:t>
                  </w:r>
                </w:p>
                <w:p w:rsidR="00BB6B68" w:rsidRDefault="00385402">
                  <w:pPr>
                    <w:numPr>
                      <w:ilvl w:val="0"/>
                      <w:numId w:val="29"/>
                    </w:numPr>
                    <w:jc w:val="both"/>
                    <w:rPr>
                      <w:rFonts w:ascii="Arial" w:hAnsi="Arial" w:cs="Arial"/>
                      <w:color w:val="000000"/>
                      <w:sz w:val="18"/>
                      <w:szCs w:val="18"/>
                    </w:rPr>
                  </w:pPr>
                  <w:r>
                    <w:rPr>
                      <w:rFonts w:ascii="Arial" w:hAnsi="Arial" w:cs="Arial"/>
                      <w:color w:val="000000"/>
                      <w:sz w:val="18"/>
                      <w:szCs w:val="18"/>
                    </w:rPr>
                    <w:t>ščitil interese naročnika.</w:t>
                  </w:r>
                </w:p>
              </w:tc>
            </w:tr>
          </w:tbl>
          <w:p w:rsidR="00BB6B68" w:rsidRDefault="00BB6B68"/>
        </w:tc>
      </w:tr>
    </w:tbl>
    <w:p w:rsidR="00BB6B68" w:rsidRDefault="00385402">
      <w:pPr>
        <w:spacing w:before="225" w:after="225" w:line="240" w:lineRule="auto"/>
        <w:jc w:val="both"/>
      </w:pPr>
      <w:r>
        <w:rPr>
          <w:rFonts w:ascii="Arial" w:hAnsi="Arial" w:cs="Arial"/>
          <w:b/>
          <w:bCs/>
          <w:color w:val="000000"/>
          <w:sz w:val="18"/>
          <w:szCs w:val="18"/>
        </w:rPr>
        <w:t>VI. SKRBNIKI POGODBE</w:t>
      </w:r>
    </w:p>
    <w:p w:rsidR="00BB6B68" w:rsidRDefault="00385402">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Skrbnik pogodbe s strani naročnika je _________________________.</w:t>
            </w:r>
          </w:p>
          <w:p w:rsidR="00BB6B68" w:rsidRDefault="00385402">
            <w:pPr>
              <w:spacing w:before="225" w:after="225"/>
              <w:jc w:val="both"/>
            </w:pPr>
            <w:r>
              <w:rPr>
                <w:rFonts w:ascii="Arial" w:hAnsi="Arial" w:cs="Arial"/>
                <w:color w:val="000000"/>
                <w:sz w:val="18"/>
                <w:szCs w:val="18"/>
              </w:rPr>
              <w:t>Predstavnik naročnika je pooblaščen, da zastopa naročnika v vseh vprašanjih, ki se nanašajo na dobavo, dogovorjeno s to pogodbo.</w:t>
            </w:r>
          </w:p>
          <w:p w:rsidR="00BB6B68" w:rsidRDefault="00385402">
            <w:pPr>
              <w:spacing w:before="225" w:after="225"/>
              <w:jc w:val="both"/>
            </w:pPr>
            <w:r>
              <w:rPr>
                <w:rFonts w:ascii="Arial" w:hAnsi="Arial" w:cs="Arial"/>
                <w:color w:val="000000"/>
                <w:sz w:val="18"/>
                <w:szCs w:val="18"/>
              </w:rPr>
              <w:t>Pooblaščeni predstavnik dobavitelja je _______________</w:t>
            </w:r>
          </w:p>
          <w:p w:rsidR="00BB6B68" w:rsidRDefault="00385402">
            <w:pPr>
              <w:spacing w:before="225" w:after="225"/>
              <w:jc w:val="both"/>
            </w:pPr>
            <w:r>
              <w:rPr>
                <w:rFonts w:ascii="Arial" w:hAnsi="Arial" w:cs="Arial"/>
                <w:color w:val="000000"/>
                <w:sz w:val="18"/>
                <w:szCs w:val="18"/>
              </w:rPr>
              <w:t>Pooblaščeni predstavnik dobavitelja je pooblaščen, da zastopa dobavitelja v vseh vprašanjih, ki se nanašajo dobavo po tej pogodbi.</w:t>
            </w:r>
          </w:p>
          <w:p w:rsidR="00BB6B68" w:rsidRDefault="00385402">
            <w:pPr>
              <w:spacing w:before="225" w:after="225"/>
              <w:jc w:val="both"/>
            </w:pPr>
            <w:r>
              <w:rPr>
                <w:rFonts w:ascii="Arial" w:hAnsi="Arial" w:cs="Arial"/>
                <w:color w:val="000000"/>
                <w:sz w:val="18"/>
                <w:szCs w:val="18"/>
              </w:rPr>
              <w:t>Če se v času trajanja pogodbenega razmerja spremeni skrbnik pogodbe, pogodbena stranka o tem, v roku sedmih delovnih dni po njegovi zamenjavi, obvesti drugo pogodbeno stranko. Sprememba skrbnika pogodbe začne veljati z dnem obvestila druge pogodbene stranke, pri čemer za takšno spremembo skrbnika pogodbe ni potrebno skleniti aneksa k pogodbi.</w:t>
            </w:r>
          </w:p>
        </w:tc>
      </w:tr>
    </w:tbl>
    <w:p w:rsidR="00BB6B68" w:rsidRDefault="00385402">
      <w:pPr>
        <w:spacing w:before="225" w:after="225" w:line="240" w:lineRule="auto"/>
        <w:jc w:val="both"/>
      </w:pPr>
      <w:r>
        <w:rPr>
          <w:rFonts w:ascii="Arial" w:hAnsi="Arial" w:cs="Arial"/>
          <w:b/>
          <w:bCs/>
          <w:color w:val="000000"/>
          <w:sz w:val="18"/>
          <w:szCs w:val="18"/>
        </w:rPr>
        <w:t>VII. POGODBENA KAZEN</w:t>
      </w:r>
    </w:p>
    <w:p w:rsidR="00BB6B68" w:rsidRDefault="00385402">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Če se dobavitelj po svoji krivdi ne drži dogovorjenih rokov, sme naročnik za vsak dan zamude zahtevati plačilo pogodbene kazni v višini 1 odstotka od vrednosti celotne dobave z DDV, vendar skupaj ne več kot 10% celotne pogodbene vrednosti.</w:t>
            </w:r>
          </w:p>
          <w:p w:rsidR="00BB6B68" w:rsidRDefault="00385402">
            <w:pPr>
              <w:spacing w:before="225" w:after="225"/>
              <w:jc w:val="both"/>
            </w:pPr>
            <w:r>
              <w:rPr>
                <w:rFonts w:ascii="Arial" w:hAnsi="Arial" w:cs="Arial"/>
                <w:color w:val="000000"/>
                <w:sz w:val="18"/>
                <w:szCs w:val="18"/>
              </w:rPr>
              <w:t>Pogodbena kazen se obračuna pri plačilu za opravljeno dobavo in montažo opreme.</w:t>
            </w:r>
          </w:p>
          <w:p w:rsidR="00BB6B68" w:rsidRDefault="00385402">
            <w:pPr>
              <w:spacing w:before="225" w:after="225"/>
              <w:jc w:val="both"/>
            </w:pPr>
            <w:r>
              <w:rPr>
                <w:rFonts w:ascii="Arial" w:hAnsi="Arial" w:cs="Arial"/>
                <w:color w:val="000000"/>
                <w:sz w:val="18"/>
                <w:szCs w:val="18"/>
              </w:rPr>
              <w:t>Če je zaradi zamude dobavitelja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BB6B68" w:rsidRDefault="00385402">
      <w:pPr>
        <w:spacing w:before="225" w:after="225" w:line="240" w:lineRule="auto"/>
        <w:jc w:val="both"/>
      </w:pPr>
      <w:r>
        <w:rPr>
          <w:rFonts w:ascii="Arial" w:hAnsi="Arial" w:cs="Arial"/>
          <w:b/>
          <w:bCs/>
          <w:color w:val="000000"/>
          <w:sz w:val="18"/>
          <w:szCs w:val="18"/>
        </w:rPr>
        <w:t>VIII. PREVZEM</w:t>
      </w:r>
    </w:p>
    <w:p w:rsidR="00BB6B68" w:rsidRDefault="00385402">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Po uspešni dobavi ter montaži opreme dobavitelj in naročnik opravita primopredajo ter o tem sestavita pisni zapisnik.</w:t>
            </w:r>
          </w:p>
          <w:p w:rsidR="00BB6B68" w:rsidRDefault="00385402">
            <w:pPr>
              <w:spacing w:before="225" w:after="225"/>
              <w:jc w:val="both"/>
            </w:pPr>
            <w:r>
              <w:rPr>
                <w:rFonts w:ascii="Arial" w:hAnsi="Arial" w:cs="Arial"/>
                <w:color w:val="000000"/>
                <w:sz w:val="18"/>
                <w:szCs w:val="18"/>
              </w:rPr>
              <w:t>Dobavitelj lahko na podlagi podpisanega končnega primopredajnega zapisnika (pisno potrjenega s strani predstavnikov obeh pogodbenih strank) naročniku izstavi račun za dobavljeno in nameščeno opremo.</w:t>
            </w:r>
          </w:p>
          <w:p w:rsidR="00BB6B68" w:rsidRDefault="00385402">
            <w:pPr>
              <w:spacing w:before="225" w:after="225"/>
              <w:jc w:val="both"/>
            </w:pPr>
            <w:r>
              <w:rPr>
                <w:rFonts w:ascii="Arial" w:hAnsi="Arial" w:cs="Arial"/>
                <w:color w:val="000000"/>
                <w:sz w:val="18"/>
                <w:szCs w:val="18"/>
              </w:rPr>
              <w:t>Dobavitelj mora hkrati z opremo ob prevzemu naročniku izročiti še:</w:t>
            </w:r>
          </w:p>
          <w:tbl>
            <w:tblPr>
              <w:tblStyle w:val="NormalTablePHPDOCX"/>
              <w:tblW w:w="0" w:type="auto"/>
              <w:tblLook w:val="04A0" w:firstRow="1" w:lastRow="0" w:firstColumn="1" w:lastColumn="0" w:noHBand="0" w:noVBand="1"/>
            </w:tblPr>
            <w:tblGrid>
              <w:gridCol w:w="8962"/>
            </w:tblGrid>
            <w:tr w:rsidR="00BB6B68">
              <w:tc>
                <w:tcPr>
                  <w:tcW w:w="0" w:type="auto"/>
                  <w:tcMar>
                    <w:top w:w="0" w:type="auto"/>
                    <w:bottom w:w="0" w:type="auto"/>
                  </w:tcMar>
                </w:tcPr>
                <w:p w:rsidR="00BB6B68" w:rsidRDefault="00385402">
                  <w:pPr>
                    <w:numPr>
                      <w:ilvl w:val="0"/>
                      <w:numId w:val="30"/>
                    </w:numPr>
                    <w:jc w:val="both"/>
                    <w:rPr>
                      <w:rFonts w:ascii="Arial" w:hAnsi="Arial" w:cs="Arial"/>
                      <w:color w:val="000000"/>
                      <w:sz w:val="18"/>
                      <w:szCs w:val="18"/>
                    </w:rPr>
                  </w:pPr>
                  <w:r>
                    <w:rPr>
                      <w:rFonts w:ascii="Arial" w:hAnsi="Arial" w:cs="Arial"/>
                      <w:color w:val="000000"/>
                      <w:sz w:val="18"/>
                      <w:szCs w:val="18"/>
                    </w:rPr>
                    <w:t xml:space="preserve">tehnično dokumentacijo (certifikati, statični izračuni, ipd.), ki izkazujejo upoštevanje </w:t>
                  </w:r>
                  <w:r>
                    <w:rPr>
                      <w:rFonts w:ascii="Arial" w:hAnsi="Arial" w:cs="Arial"/>
                      <w:color w:val="000000"/>
                      <w:sz w:val="18"/>
                      <w:szCs w:val="18"/>
                    </w:rPr>
                    <w:lastRenderedPageBreak/>
                    <w:t>veljavnih standardov ter nabor varnostnih karakteristik;</w:t>
                  </w:r>
                </w:p>
                <w:p w:rsidR="00BB6B68" w:rsidRDefault="00385402">
                  <w:pPr>
                    <w:numPr>
                      <w:ilvl w:val="0"/>
                      <w:numId w:val="30"/>
                    </w:numPr>
                    <w:jc w:val="both"/>
                    <w:rPr>
                      <w:rFonts w:ascii="Arial" w:hAnsi="Arial" w:cs="Arial"/>
                      <w:color w:val="000000"/>
                      <w:sz w:val="18"/>
                      <w:szCs w:val="18"/>
                    </w:rPr>
                  </w:pPr>
                  <w:r>
                    <w:rPr>
                      <w:rFonts w:ascii="Arial" w:hAnsi="Arial" w:cs="Arial"/>
                      <w:color w:val="000000"/>
                      <w:sz w:val="18"/>
                      <w:szCs w:val="18"/>
                    </w:rPr>
                    <w:t>podpisane in žigosane garancijske liste, v kolikor  bi ostajali za opremo.</w:t>
                  </w:r>
                </w:p>
              </w:tc>
            </w:tr>
          </w:tbl>
          <w:p w:rsidR="00BB6B68" w:rsidRDefault="00BB6B68"/>
        </w:tc>
      </w:tr>
    </w:tbl>
    <w:p w:rsidR="00BB6B68" w:rsidRDefault="00385402">
      <w:pPr>
        <w:spacing w:before="225" w:after="225" w:line="240" w:lineRule="auto"/>
        <w:jc w:val="both"/>
      </w:pPr>
      <w:r>
        <w:rPr>
          <w:rFonts w:ascii="Arial" w:hAnsi="Arial" w:cs="Arial"/>
          <w:b/>
          <w:bCs/>
          <w:color w:val="000000"/>
          <w:sz w:val="18"/>
          <w:szCs w:val="18"/>
        </w:rPr>
        <w:lastRenderedPageBreak/>
        <w:t>IX. ODPRAVA NAPAK IN GARANCIJSKA DOBA</w:t>
      </w:r>
    </w:p>
    <w:p w:rsidR="00BB6B68" w:rsidRDefault="00385402">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Garancijska doba po tej pogodbi je 36 mesecev.</w:t>
            </w:r>
          </w:p>
          <w:p w:rsidR="00BB6B68" w:rsidRDefault="00385402">
            <w:pPr>
              <w:spacing w:before="225" w:after="225"/>
              <w:jc w:val="both"/>
            </w:pPr>
            <w:r>
              <w:rPr>
                <w:rFonts w:ascii="Arial" w:hAnsi="Arial" w:cs="Arial"/>
                <w:color w:val="000000"/>
                <w:sz w:val="18"/>
                <w:szCs w:val="18"/>
              </w:rPr>
              <w:t>Garancijski roki začnejo teči z dnem uspešno izvedene pisne primopredaje.</w:t>
            </w:r>
          </w:p>
          <w:p w:rsidR="00BB6B68" w:rsidRDefault="00385402">
            <w:pPr>
              <w:spacing w:before="225" w:after="225"/>
              <w:jc w:val="both"/>
            </w:pPr>
            <w:r>
              <w:rPr>
                <w:rFonts w:ascii="Arial" w:hAnsi="Arial" w:cs="Arial"/>
                <w:color w:val="000000"/>
                <w:sz w:val="18"/>
                <w:szCs w:val="18"/>
              </w:rPr>
              <w:t>Garancija je vezana na normalne pogoje uporabe in primerno ter strokovno vzdrževanje.</w:t>
            </w:r>
          </w:p>
          <w:p w:rsidR="00BB6B68" w:rsidRDefault="00385402">
            <w:pPr>
              <w:spacing w:before="225" w:after="225"/>
              <w:jc w:val="both"/>
            </w:pPr>
            <w:r>
              <w:rPr>
                <w:rFonts w:ascii="Arial" w:hAnsi="Arial" w:cs="Arial"/>
                <w:color w:val="000000"/>
                <w:sz w:val="18"/>
                <w:szCs w:val="18"/>
              </w:rPr>
              <w:t>Dobavitelj je naročniku dolžan ne glede na proces ugotovitve in odprave napake zagotoviti funkcionalnost opreme.</w:t>
            </w:r>
          </w:p>
          <w:p w:rsidR="00BB6B68" w:rsidRDefault="00385402">
            <w:pPr>
              <w:spacing w:before="225" w:after="225"/>
              <w:jc w:val="both"/>
            </w:pPr>
            <w:r>
              <w:rPr>
                <w:rFonts w:ascii="Arial" w:hAnsi="Arial" w:cs="Arial"/>
                <w:color w:val="000000"/>
                <w:sz w:val="18"/>
                <w:szCs w:val="18"/>
              </w:rPr>
              <w:t>Če je napaka bistvena in vpliva na rabo ter je povzročena po krivdi dobavitelja ali njegovih podizvajalcev in kooperantov, je dobavitelj dolžan naročniku nadomestiti vso nastalo škodo.</w:t>
            </w:r>
          </w:p>
        </w:tc>
      </w:tr>
    </w:tbl>
    <w:p w:rsidR="00BB6B68" w:rsidRDefault="00385402">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Za vse dobavljeno blago bo dobavitelj v okviru garancijske dobe in v okviru svoje pogodbene obveznosti iz te pogodbe, izvedel odpravo napak.</w:t>
            </w:r>
          </w:p>
          <w:p w:rsidR="00BB6B68" w:rsidRDefault="00385402">
            <w:pPr>
              <w:spacing w:before="225" w:after="225"/>
              <w:jc w:val="both"/>
            </w:pPr>
            <w:r>
              <w:rPr>
                <w:rFonts w:ascii="Arial" w:hAnsi="Arial" w:cs="Arial"/>
                <w:color w:val="000000"/>
                <w:sz w:val="18"/>
                <w:szCs w:val="18"/>
              </w:rPr>
              <w:t>Če dobavitelj v dogovorjenem roku ne odpravi napake in se z naročnikom ne dogovori za nov rok odprave, bo naročnik odpravo napake poveril drugemu dobavitelju na stroške dobavitelja iz te pogodbe (kot dober strokovnjak) ali naročil nadomestno dobavo. Naročnik si v tem primeru zaračuna v breme dobavitelja 3 % pribitek na celotno vrednost dobave za kritje svojih manipulativnih stroškov. V kolikor dobavitelj stroškov odprave napake ne bo pokril, lahko naročnik za plačilo stroškov unovči garancijo za odpravo napak v garancijskem roku.</w:t>
            </w:r>
          </w:p>
          <w:p w:rsidR="00BB6B68" w:rsidRDefault="00385402">
            <w:pPr>
              <w:spacing w:before="225" w:after="225"/>
              <w:jc w:val="both"/>
            </w:pPr>
            <w:r>
              <w:rPr>
                <w:rFonts w:ascii="Arial" w:hAnsi="Arial" w:cs="Arial"/>
                <w:color w:val="000000"/>
                <w:sz w:val="18"/>
                <w:szCs w:val="18"/>
              </w:rPr>
              <w:t>Za zamenjane dele v garancijski dobi prične teči nov garancijski rok z dnem zamenjave.</w:t>
            </w:r>
          </w:p>
        </w:tc>
      </w:tr>
    </w:tbl>
    <w:p w:rsidR="00BB6B68" w:rsidRDefault="00385402">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7950"/>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Morebitne skrite napake se obravnavajo v skladu z določili zakona, ki ureja obligacijska razmerja.</w:t>
            </w:r>
          </w:p>
        </w:tc>
      </w:tr>
    </w:tbl>
    <w:p w:rsidR="00BB6B68" w:rsidRDefault="00385402">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ZAVAROVANJE ZA ODPRAVO NAPAK</w:t>
            </w:r>
          </w:p>
          <w:p w:rsidR="00BB6B68" w:rsidRDefault="00385402">
            <w:pPr>
              <w:spacing w:before="225" w:after="225"/>
              <w:jc w:val="both"/>
            </w:pPr>
            <w:r>
              <w:rPr>
                <w:rFonts w:ascii="Arial" w:hAnsi="Arial" w:cs="Arial"/>
                <w:color w:val="000000"/>
                <w:sz w:val="18"/>
                <w:szCs w:val="18"/>
              </w:rPr>
              <w:t>Instrument zavarovanja: bianko lastna menica z menično izjavo s pooblastilom za izpolnitev in unovčenje menice.</w:t>
            </w:r>
          </w:p>
          <w:p w:rsidR="00BB6B68" w:rsidRDefault="00385402">
            <w:pPr>
              <w:spacing w:before="225" w:after="225"/>
              <w:jc w:val="both"/>
            </w:pPr>
            <w:r>
              <w:rPr>
                <w:rFonts w:ascii="Arial" w:hAnsi="Arial" w:cs="Arial"/>
                <w:color w:val="000000"/>
                <w:sz w:val="18"/>
                <w:szCs w:val="18"/>
              </w:rPr>
              <w:t>Višina zavarovanja: 5% pogodbene vrednosti z DDV.</w:t>
            </w:r>
          </w:p>
          <w:p w:rsidR="00BB6B68" w:rsidRDefault="00385402">
            <w:pPr>
              <w:spacing w:before="225" w:after="225"/>
              <w:jc w:val="both"/>
            </w:pPr>
            <w:r>
              <w:rPr>
                <w:rFonts w:ascii="Arial" w:hAnsi="Arial" w:cs="Arial"/>
                <w:color w:val="000000"/>
                <w:sz w:val="18"/>
                <w:szCs w:val="18"/>
              </w:rPr>
              <w:t>Čas veljavnosti: 36 mesecev od uspešnega prevzema izvedenih del (primopredanji zapisnik).</w:t>
            </w:r>
          </w:p>
          <w:p w:rsidR="00BB6B68" w:rsidRDefault="00385402">
            <w:pPr>
              <w:spacing w:before="225" w:after="225"/>
              <w:jc w:val="both"/>
            </w:pPr>
            <w:r>
              <w:rPr>
                <w:rFonts w:ascii="Arial" w:hAnsi="Arial" w:cs="Arial"/>
                <w:color w:val="000000"/>
                <w:sz w:val="18"/>
                <w:szCs w:val="18"/>
              </w:rPr>
              <w:t>Dobavitelj je dolžan ob primopredaji izvedenih del predložiti zavarovanje za odpravo napak v garancijskem roku, sicer se bo štelo, da javno naročilo ni uspešno izvedeno, naročnik pa lahko unovči garancijo za dobro izvedbo pogodbenih obveznosti.</w:t>
            </w:r>
          </w:p>
          <w:p w:rsidR="00BB6B68" w:rsidRDefault="00385402">
            <w:pPr>
              <w:spacing w:before="225" w:after="225"/>
              <w:jc w:val="both"/>
            </w:pPr>
            <w:r>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BB6B68" w:rsidRDefault="00385402">
      <w:pPr>
        <w:spacing w:before="225" w:after="225" w:line="240" w:lineRule="auto"/>
        <w:jc w:val="both"/>
      </w:pPr>
      <w:r>
        <w:rPr>
          <w:rFonts w:ascii="Arial" w:hAnsi="Arial" w:cs="Arial"/>
          <w:b/>
          <w:bCs/>
          <w:color w:val="000000"/>
          <w:sz w:val="18"/>
          <w:szCs w:val="18"/>
        </w:rPr>
        <w:t>X. ODSTOP OD POGODBE</w:t>
      </w:r>
    </w:p>
    <w:p w:rsidR="00BB6B68" w:rsidRDefault="00385402">
      <w:pPr>
        <w:spacing w:after="0" w:line="240" w:lineRule="auto"/>
        <w:jc w:val="center"/>
      </w:pPr>
      <w:r>
        <w:rPr>
          <w:rFonts w:ascii="Arial" w:hAnsi="Arial" w:cs="Arial"/>
          <w:b/>
          <w:bCs/>
          <w:color w:val="000000"/>
          <w:sz w:val="18"/>
          <w:szCs w:val="18"/>
        </w:rPr>
        <w:t>16.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 xml:space="preserve">Če pride do prekinitve del oziroma do razdrtja pogodbe po krivdi ene od pogodbenih strank, nosi nastale stroške </w:t>
            </w:r>
            <w:r>
              <w:rPr>
                <w:rFonts w:ascii="Arial" w:hAnsi="Arial" w:cs="Arial"/>
                <w:color w:val="000000"/>
                <w:sz w:val="18"/>
                <w:szCs w:val="18"/>
              </w:rPr>
              <w:lastRenderedPageBreak/>
              <w:t>tista pogodbena stranka, ki je povzročila prekinitev dela ali razdrtje pogodbe.</w:t>
            </w:r>
          </w:p>
          <w:p w:rsidR="00BB6B68" w:rsidRDefault="00385402">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962"/>
            </w:tblGrid>
            <w:tr w:rsidR="00BB6B68">
              <w:tc>
                <w:tcPr>
                  <w:tcW w:w="0" w:type="auto"/>
                  <w:tcMar>
                    <w:top w:w="0" w:type="auto"/>
                    <w:bottom w:w="0" w:type="auto"/>
                  </w:tcMar>
                </w:tcPr>
                <w:p w:rsidR="00BB6B68" w:rsidRDefault="00385402">
                  <w:pPr>
                    <w:numPr>
                      <w:ilvl w:val="0"/>
                      <w:numId w:val="31"/>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BB6B68" w:rsidRDefault="00385402">
                  <w:pPr>
                    <w:numPr>
                      <w:ilvl w:val="0"/>
                      <w:numId w:val="31"/>
                    </w:numPr>
                    <w:jc w:val="both"/>
                    <w:rPr>
                      <w:rFonts w:ascii="Arial" w:hAnsi="Arial" w:cs="Arial"/>
                      <w:color w:val="000000"/>
                      <w:sz w:val="18"/>
                      <w:szCs w:val="18"/>
                    </w:rPr>
                  </w:pPr>
                  <w:r>
                    <w:rPr>
                      <w:rFonts w:ascii="Arial" w:hAnsi="Arial" w:cs="Arial"/>
                      <w:color w:val="000000"/>
                      <w:sz w:val="18"/>
                      <w:szCs w:val="18"/>
                    </w:rPr>
                    <w:t>izvajalec ne dosega pogodbeno dogovorjene kvalitete in standardov in je ne more vzpostaviti niti v naknadno dogovorjenem roku, ki mu ga določi naročnik.</w:t>
                  </w:r>
                </w:p>
              </w:tc>
            </w:tr>
          </w:tbl>
          <w:p w:rsidR="00BB6B68" w:rsidRDefault="00BB6B68"/>
          <w:p w:rsidR="00BB6B68" w:rsidRDefault="00385402">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962"/>
            </w:tblGrid>
            <w:tr w:rsidR="00BB6B68">
              <w:tc>
                <w:tcPr>
                  <w:tcW w:w="0" w:type="auto"/>
                  <w:tcMar>
                    <w:top w:w="0" w:type="auto"/>
                    <w:bottom w:w="0" w:type="auto"/>
                  </w:tcMar>
                </w:tcPr>
                <w:p w:rsidR="00BB6B68" w:rsidRDefault="00385402">
                  <w:pPr>
                    <w:numPr>
                      <w:ilvl w:val="0"/>
                      <w:numId w:val="32"/>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BB6B68" w:rsidRDefault="00385402">
                  <w:pPr>
                    <w:numPr>
                      <w:ilvl w:val="0"/>
                      <w:numId w:val="32"/>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tc>
            </w:tr>
          </w:tbl>
          <w:p w:rsidR="00BB6B68" w:rsidRDefault="00BB6B68"/>
          <w:p w:rsidR="00BB6B68" w:rsidRDefault="00385402">
            <w:pPr>
              <w:spacing w:before="225" w:after="225"/>
              <w:jc w:val="both"/>
            </w:pPr>
            <w:r>
              <w:rPr>
                <w:rFonts w:ascii="Arial" w:hAnsi="Arial" w:cs="Arial"/>
                <w:color w:val="000000"/>
                <w:sz w:val="18"/>
                <w:szCs w:val="18"/>
              </w:rPr>
              <w:t>Odstop od pogodbe učinkuje z dnem, ko izvajalec prejme pisno izjavo naročnika o odstopu.</w:t>
            </w:r>
          </w:p>
        </w:tc>
      </w:tr>
    </w:tbl>
    <w:p w:rsidR="00BB6B68" w:rsidRDefault="00385402">
      <w:pPr>
        <w:spacing w:before="225" w:after="225" w:line="240" w:lineRule="auto"/>
        <w:jc w:val="both"/>
      </w:pPr>
      <w:r>
        <w:rPr>
          <w:rFonts w:ascii="Arial" w:hAnsi="Arial" w:cs="Arial"/>
          <w:b/>
          <w:bCs/>
          <w:color w:val="000000"/>
          <w:sz w:val="18"/>
          <w:szCs w:val="18"/>
        </w:rPr>
        <w:lastRenderedPageBreak/>
        <w:t>XI. SOCIALNA KLAVZULA</w:t>
      </w:r>
    </w:p>
    <w:p w:rsidR="00BB6B68" w:rsidRDefault="00385402">
      <w:pPr>
        <w:spacing w:after="0" w:line="240" w:lineRule="auto"/>
        <w:jc w:val="center"/>
      </w:pPr>
      <w:r>
        <w:rPr>
          <w:rFonts w:ascii="Arial" w:hAnsi="Arial" w:cs="Arial"/>
          <w:b/>
          <w:bCs/>
          <w:color w:val="000000"/>
          <w:sz w:val="18"/>
          <w:szCs w:val="18"/>
        </w:rPr>
        <w:t>17.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Pogodba preneha veljati,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tc>
      </w:tr>
    </w:tbl>
    <w:p w:rsidR="00BB6B68" w:rsidRDefault="00385402">
      <w:pPr>
        <w:spacing w:before="225" w:after="225" w:line="240" w:lineRule="auto"/>
        <w:jc w:val="both"/>
      </w:pPr>
      <w:r>
        <w:rPr>
          <w:rFonts w:ascii="Arial" w:hAnsi="Arial" w:cs="Arial"/>
          <w:b/>
          <w:bCs/>
          <w:color w:val="000000"/>
          <w:sz w:val="18"/>
          <w:szCs w:val="18"/>
        </w:rPr>
        <w:t>XII. REVIZIJSKA SLED</w:t>
      </w:r>
    </w:p>
    <w:p w:rsidR="00BB6B68" w:rsidRDefault="00385402">
      <w:pPr>
        <w:spacing w:after="0" w:line="240" w:lineRule="auto"/>
        <w:jc w:val="center"/>
      </w:pPr>
      <w:r>
        <w:rPr>
          <w:rFonts w:ascii="Arial" w:hAnsi="Arial" w:cs="Arial"/>
          <w:b/>
          <w:bCs/>
          <w:color w:val="000000"/>
          <w:sz w:val="18"/>
          <w:szCs w:val="18"/>
        </w:rPr>
        <w:t>18.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Vsa dokumentacija, povezana z izvedbo projekta, mora biti hranjena na način, da zagotavlja revizijsko sled dobave blaga.</w:t>
            </w:r>
          </w:p>
          <w:p w:rsidR="00BB6B68" w:rsidRDefault="00385402">
            <w:pPr>
              <w:spacing w:before="225" w:after="225"/>
              <w:jc w:val="both"/>
            </w:pPr>
            <w:r>
              <w:rPr>
                <w:rFonts w:ascii="Arial" w:hAnsi="Arial" w:cs="Arial"/>
                <w:color w:val="000000"/>
                <w:sz w:val="18"/>
                <w:szCs w:val="18"/>
              </w:rPr>
              <w:t>Dobavitelj je vso dokumentacijo, povezano z izvedbo dobave, dolžan hraniti v skladu z veljavno zakonodajo oziroma še najmanj 10 let po izpolnitvi pogodbenih obveznosti za potrebe naknadnih preverjanj. Dokumentacija o dobavi je podlaga za spremljanje in nadzor nad izvedbo dobave.</w:t>
            </w:r>
          </w:p>
          <w:p w:rsidR="00BB6B68" w:rsidRDefault="00385402">
            <w:pPr>
              <w:spacing w:before="225" w:after="225"/>
              <w:jc w:val="both"/>
            </w:pPr>
            <w:r>
              <w:rPr>
                <w:rFonts w:ascii="Arial" w:hAnsi="Arial" w:cs="Arial"/>
                <w:color w:val="000000"/>
                <w:sz w:val="18"/>
                <w:szCs w:val="18"/>
              </w:rPr>
              <w:t>Dobavitelj se zavezuje, da bo zagotovil dostop do celotne dokumentacije v zvezi z dobavo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dobave.</w:t>
            </w:r>
          </w:p>
          <w:p w:rsidR="00BB6B68" w:rsidRDefault="00385402">
            <w:pPr>
              <w:spacing w:before="225" w:after="225"/>
              <w:jc w:val="both"/>
            </w:pPr>
            <w:r>
              <w:rPr>
                <w:rFonts w:ascii="Arial" w:hAnsi="Arial" w:cs="Arial"/>
                <w:color w:val="000000"/>
                <w:sz w:val="18"/>
                <w:szCs w:val="18"/>
              </w:rPr>
              <w:t>Revizijska sled mora omogočati predstavitev časovnega zaporedja vseh dogodkov, povezanih z izvedbo posamezne aktivnosti dobave,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BB6B68" w:rsidRDefault="00385402">
            <w:pPr>
              <w:spacing w:before="225" w:after="225"/>
              <w:jc w:val="both"/>
              <w:rPr>
                <w:rFonts w:ascii="Arial" w:hAnsi="Arial" w:cs="Arial"/>
                <w:color w:val="000000"/>
                <w:sz w:val="18"/>
                <w:szCs w:val="18"/>
              </w:rPr>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p w:rsidR="00DC11B7" w:rsidRDefault="00DC11B7">
            <w:pPr>
              <w:spacing w:before="225" w:after="225"/>
              <w:jc w:val="both"/>
            </w:pPr>
          </w:p>
        </w:tc>
      </w:tr>
    </w:tbl>
    <w:p w:rsidR="00BB6B68" w:rsidRDefault="00385402">
      <w:pPr>
        <w:spacing w:before="225" w:after="225" w:line="240" w:lineRule="auto"/>
        <w:jc w:val="both"/>
      </w:pPr>
      <w:r>
        <w:rPr>
          <w:rFonts w:ascii="Arial" w:hAnsi="Arial" w:cs="Arial"/>
          <w:b/>
          <w:bCs/>
          <w:color w:val="000000"/>
          <w:sz w:val="18"/>
          <w:szCs w:val="18"/>
        </w:rPr>
        <w:lastRenderedPageBreak/>
        <w:t>XIII. PROTIKORUPCIJSKA KLAVZULA</w:t>
      </w:r>
    </w:p>
    <w:p w:rsidR="00BB6B68" w:rsidRDefault="00385402">
      <w:pPr>
        <w:spacing w:after="0" w:line="240" w:lineRule="auto"/>
        <w:jc w:val="center"/>
      </w:pPr>
      <w:r>
        <w:rPr>
          <w:rFonts w:ascii="Arial" w:hAnsi="Arial" w:cs="Arial"/>
          <w:b/>
          <w:bCs/>
          <w:color w:val="000000"/>
          <w:sz w:val="18"/>
          <w:szCs w:val="18"/>
        </w:rPr>
        <w:t>19.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962"/>
            </w:tblGrid>
            <w:tr w:rsidR="00BB6B68">
              <w:tc>
                <w:tcPr>
                  <w:tcW w:w="0" w:type="auto"/>
                  <w:tcMar>
                    <w:top w:w="0" w:type="auto"/>
                    <w:bottom w:w="0" w:type="auto"/>
                  </w:tcMar>
                </w:tcPr>
                <w:p w:rsidR="00BB6B68" w:rsidRDefault="00385402">
                  <w:pPr>
                    <w:numPr>
                      <w:ilvl w:val="0"/>
                      <w:numId w:val="33"/>
                    </w:numPr>
                    <w:jc w:val="both"/>
                    <w:rPr>
                      <w:rFonts w:ascii="Arial" w:hAnsi="Arial" w:cs="Arial"/>
                      <w:color w:val="000000"/>
                      <w:sz w:val="18"/>
                      <w:szCs w:val="18"/>
                    </w:rPr>
                  </w:pPr>
                  <w:r>
                    <w:rPr>
                      <w:rFonts w:ascii="Arial" w:hAnsi="Arial" w:cs="Arial"/>
                      <w:color w:val="000000"/>
                      <w:sz w:val="18"/>
                      <w:szCs w:val="18"/>
                    </w:rPr>
                    <w:t>pridobitev posla ali</w:t>
                  </w:r>
                </w:p>
                <w:p w:rsidR="00BB6B68" w:rsidRDefault="00385402">
                  <w:pPr>
                    <w:numPr>
                      <w:ilvl w:val="0"/>
                      <w:numId w:val="33"/>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BB6B68" w:rsidRDefault="00385402">
                  <w:pPr>
                    <w:numPr>
                      <w:ilvl w:val="0"/>
                      <w:numId w:val="33"/>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BB6B68" w:rsidRDefault="00385402">
                  <w:pPr>
                    <w:numPr>
                      <w:ilvl w:val="0"/>
                      <w:numId w:val="33"/>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sektorja,drugi pogodbeni stranki ali njenemu predstavniku, zastopniku, posredniku,</w:t>
                  </w:r>
                </w:p>
              </w:tc>
            </w:tr>
          </w:tbl>
          <w:p w:rsidR="00BB6B68" w:rsidRDefault="00BB6B68"/>
          <w:p w:rsidR="00BB6B68" w:rsidRDefault="00385402">
            <w:pPr>
              <w:spacing w:before="225" w:after="225"/>
              <w:jc w:val="both"/>
            </w:pPr>
            <w:r>
              <w:rPr>
                <w:rFonts w:ascii="Arial" w:hAnsi="Arial" w:cs="Arial"/>
                <w:color w:val="000000"/>
                <w:sz w:val="18"/>
                <w:szCs w:val="18"/>
              </w:rPr>
              <w:t>je pogodba nična.</w:t>
            </w:r>
          </w:p>
        </w:tc>
      </w:tr>
    </w:tbl>
    <w:p w:rsidR="00BB6B68" w:rsidRDefault="00385402">
      <w:pPr>
        <w:spacing w:before="225" w:after="225" w:line="240" w:lineRule="auto"/>
        <w:jc w:val="both"/>
      </w:pPr>
      <w:r>
        <w:rPr>
          <w:rFonts w:ascii="Arial" w:hAnsi="Arial" w:cs="Arial"/>
          <w:b/>
          <w:bCs/>
          <w:color w:val="000000"/>
          <w:sz w:val="18"/>
          <w:szCs w:val="18"/>
        </w:rPr>
        <w:t>XIV. REŠEVANJE SPOROV</w:t>
      </w:r>
    </w:p>
    <w:p w:rsidR="00BB6B68" w:rsidRDefault="00385402">
      <w:pPr>
        <w:spacing w:after="0" w:line="240" w:lineRule="auto"/>
        <w:jc w:val="center"/>
      </w:pPr>
      <w:r>
        <w:rPr>
          <w:rFonts w:ascii="Arial" w:hAnsi="Arial" w:cs="Arial"/>
          <w:b/>
          <w:bCs/>
          <w:color w:val="000000"/>
          <w:sz w:val="18"/>
          <w:szCs w:val="18"/>
        </w:rPr>
        <w:t>20.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BB6B68" w:rsidRDefault="00385402">
      <w:pPr>
        <w:spacing w:before="225" w:after="225" w:line="240" w:lineRule="auto"/>
        <w:jc w:val="both"/>
      </w:pPr>
      <w:r>
        <w:rPr>
          <w:rFonts w:ascii="Arial" w:hAnsi="Arial" w:cs="Arial"/>
          <w:b/>
          <w:bCs/>
          <w:color w:val="000000"/>
          <w:sz w:val="18"/>
          <w:szCs w:val="18"/>
        </w:rPr>
        <w:t>XV. SOFINANCIRANJE</w:t>
      </w:r>
    </w:p>
    <w:p w:rsidR="00BB6B68" w:rsidRDefault="00385402">
      <w:pPr>
        <w:spacing w:after="0" w:line="240" w:lineRule="auto"/>
        <w:jc w:val="center"/>
      </w:pPr>
      <w:r>
        <w:rPr>
          <w:rFonts w:ascii="Arial" w:hAnsi="Arial" w:cs="Arial"/>
          <w:b/>
          <w:bCs/>
          <w:color w:val="000000"/>
          <w:sz w:val="18"/>
          <w:szCs w:val="18"/>
        </w:rPr>
        <w:t>21.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Operacijo delno financira RS, Ministrstvo za kmetijstvo, gozdarstvo in prehrano, Agencija RS za kmetijske trge in razvoj podeželja, LAS.</w:t>
            </w:r>
          </w:p>
        </w:tc>
      </w:tr>
    </w:tbl>
    <w:p w:rsidR="00BB6B68" w:rsidRDefault="00385402">
      <w:pPr>
        <w:spacing w:before="225" w:after="225" w:line="240" w:lineRule="auto"/>
        <w:jc w:val="both"/>
      </w:pPr>
      <w:r>
        <w:rPr>
          <w:rFonts w:ascii="Arial" w:hAnsi="Arial" w:cs="Arial"/>
          <w:b/>
          <w:bCs/>
          <w:color w:val="000000"/>
          <w:sz w:val="18"/>
          <w:szCs w:val="18"/>
        </w:rPr>
        <w:t>XVI. KONČNE DOLOČBE</w:t>
      </w:r>
    </w:p>
    <w:p w:rsidR="00BB6B68" w:rsidRDefault="00385402">
      <w:pPr>
        <w:spacing w:after="0" w:line="240" w:lineRule="auto"/>
        <w:jc w:val="center"/>
      </w:pPr>
      <w:r>
        <w:rPr>
          <w:rFonts w:ascii="Arial" w:hAnsi="Arial" w:cs="Arial"/>
          <w:b/>
          <w:bCs/>
          <w:color w:val="000000"/>
          <w:sz w:val="18"/>
          <w:szCs w:val="18"/>
        </w:rPr>
        <w:t>22.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rsidR="00BB6B68" w:rsidRDefault="00385402">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BB6B68" w:rsidRDefault="00385402">
      <w:pPr>
        <w:spacing w:after="0" w:line="240" w:lineRule="auto"/>
        <w:jc w:val="center"/>
      </w:pPr>
      <w:r>
        <w:rPr>
          <w:rFonts w:ascii="Arial" w:hAnsi="Arial" w:cs="Arial"/>
          <w:b/>
          <w:bCs/>
          <w:color w:val="000000"/>
          <w:sz w:val="18"/>
          <w:szCs w:val="18"/>
        </w:rPr>
        <w:t>23. člen</w:t>
      </w:r>
    </w:p>
    <w:tbl>
      <w:tblPr>
        <w:tblStyle w:val="NormalTablePHPDOCX"/>
        <w:tblW w:w="0" w:type="auto"/>
        <w:tblInd w:w="108" w:type="dxa"/>
        <w:tblLook w:val="04A0" w:firstRow="1" w:lastRow="0" w:firstColumn="1" w:lastColumn="0" w:noHBand="0" w:noVBand="1"/>
      </w:tblPr>
      <w:tblGrid>
        <w:gridCol w:w="9178"/>
      </w:tblGrid>
      <w:tr w:rsidR="00BB6B68">
        <w:tc>
          <w:tcPr>
            <w:tcW w:w="0" w:type="auto"/>
            <w:tcMar>
              <w:top w:w="0" w:type="auto"/>
              <w:bottom w:w="0" w:type="auto"/>
            </w:tcMar>
          </w:tcPr>
          <w:p w:rsidR="00BB6B68" w:rsidRDefault="00385402">
            <w:pPr>
              <w:spacing w:before="225" w:after="225"/>
              <w:jc w:val="both"/>
              <w:rPr>
                <w:rFonts w:ascii="Arial" w:hAnsi="Arial" w:cs="Arial"/>
                <w:color w:val="000000"/>
                <w:sz w:val="18"/>
                <w:szCs w:val="18"/>
              </w:rPr>
            </w:pPr>
            <w:r>
              <w:rPr>
                <w:rFonts w:ascii="Arial" w:hAnsi="Arial" w:cs="Arial"/>
                <w:color w:val="000000"/>
                <w:sz w:val="18"/>
                <w:szCs w:val="18"/>
              </w:rPr>
              <w:t>Pogodba je sestavljena in podpisana v dveh (2) enakih izvodih, od katerih vsaka pogodbena stranka prejme po en (1) izvod.</w:t>
            </w:r>
          </w:p>
          <w:tbl>
            <w:tblPr>
              <w:tblStyle w:val="NormalTablePHPDOCX"/>
              <w:tblW w:w="5000" w:type="pct"/>
              <w:tblLook w:val="04A0" w:firstRow="1" w:lastRow="0" w:firstColumn="1" w:lastColumn="0" w:noHBand="0" w:noVBand="1"/>
            </w:tblPr>
            <w:tblGrid>
              <w:gridCol w:w="4958"/>
              <w:gridCol w:w="4004"/>
            </w:tblGrid>
            <w:tr w:rsidR="00F36100" w:rsidRPr="005509B5" w:rsidTr="007141DF">
              <w:tc>
                <w:tcPr>
                  <w:tcW w:w="2766" w:type="pct"/>
                  <w:tcMar>
                    <w:top w:w="0" w:type="auto"/>
                    <w:bottom w:w="0" w:type="auto"/>
                  </w:tcMar>
                  <w:vAlign w:val="center"/>
                </w:tcPr>
                <w:p w:rsidR="00F36100" w:rsidRPr="005509B5" w:rsidRDefault="00F36100" w:rsidP="007141DF">
                  <w:pPr>
                    <w:rPr>
                      <w:rFonts w:ascii="Arial" w:hAnsi="Arial" w:cs="Arial"/>
                      <w:sz w:val="18"/>
                      <w:szCs w:val="18"/>
                    </w:rPr>
                  </w:pPr>
                  <w:r w:rsidRPr="005509B5">
                    <w:rPr>
                      <w:rFonts w:ascii="Arial" w:hAnsi="Arial" w:cs="Arial"/>
                      <w:color w:val="000000"/>
                      <w:position w:val="-2"/>
                      <w:sz w:val="18"/>
                      <w:szCs w:val="18"/>
                    </w:rPr>
                    <w:t>Datum:_________________</w:t>
                  </w:r>
                </w:p>
              </w:tc>
              <w:tc>
                <w:tcPr>
                  <w:tcW w:w="2234" w:type="pct"/>
                  <w:tcMar>
                    <w:top w:w="0" w:type="auto"/>
                    <w:bottom w:w="0" w:type="auto"/>
                  </w:tcMar>
                  <w:vAlign w:val="center"/>
                </w:tcPr>
                <w:p w:rsidR="00F36100" w:rsidRPr="005509B5" w:rsidRDefault="00F36100" w:rsidP="007141DF">
                  <w:pPr>
                    <w:ind w:left="-108"/>
                    <w:rPr>
                      <w:rFonts w:ascii="Arial" w:hAnsi="Arial" w:cs="Arial"/>
                      <w:sz w:val="18"/>
                      <w:szCs w:val="18"/>
                    </w:rPr>
                  </w:pPr>
                  <w:r w:rsidRPr="005509B5">
                    <w:rPr>
                      <w:rFonts w:ascii="Arial" w:hAnsi="Arial" w:cs="Arial"/>
                      <w:color w:val="000000"/>
                      <w:position w:val="-2"/>
                      <w:sz w:val="18"/>
                      <w:szCs w:val="18"/>
                    </w:rPr>
                    <w:t>Datum: _______________</w:t>
                  </w:r>
                </w:p>
              </w:tc>
            </w:tr>
            <w:tr w:rsidR="00F36100" w:rsidRPr="005509B5" w:rsidTr="007141DF">
              <w:tc>
                <w:tcPr>
                  <w:tcW w:w="2766" w:type="pct"/>
                  <w:tcMar>
                    <w:top w:w="0" w:type="auto"/>
                    <w:bottom w:w="0" w:type="auto"/>
                  </w:tcMar>
                  <w:vAlign w:val="center"/>
                </w:tcPr>
                <w:p w:rsidR="00F36100" w:rsidRPr="005509B5" w:rsidRDefault="00F36100" w:rsidP="007141DF">
                  <w:pPr>
                    <w:rPr>
                      <w:rFonts w:ascii="Arial" w:hAnsi="Arial" w:cs="Arial"/>
                      <w:sz w:val="18"/>
                      <w:szCs w:val="18"/>
                    </w:rPr>
                  </w:pPr>
                  <w:r w:rsidRPr="005509B5">
                    <w:rPr>
                      <w:rFonts w:ascii="Arial" w:hAnsi="Arial" w:cs="Arial"/>
                      <w:color w:val="000000"/>
                      <w:position w:val="-2"/>
                      <w:sz w:val="18"/>
                      <w:szCs w:val="18"/>
                    </w:rPr>
                    <w:t>Št. pogodbe: ___________</w:t>
                  </w:r>
                </w:p>
              </w:tc>
              <w:tc>
                <w:tcPr>
                  <w:tcW w:w="2234" w:type="pct"/>
                  <w:tcMar>
                    <w:top w:w="0" w:type="auto"/>
                    <w:bottom w:w="0" w:type="auto"/>
                  </w:tcMar>
                  <w:vAlign w:val="center"/>
                </w:tcPr>
                <w:p w:rsidR="00F36100" w:rsidRDefault="00F36100" w:rsidP="007141DF">
                  <w:pPr>
                    <w:ind w:left="-108"/>
                    <w:rPr>
                      <w:rFonts w:ascii="Arial" w:hAnsi="Arial" w:cs="Arial"/>
                      <w:color w:val="000000"/>
                      <w:position w:val="-2"/>
                      <w:sz w:val="18"/>
                      <w:szCs w:val="18"/>
                    </w:rPr>
                  </w:pPr>
                  <w:r w:rsidRPr="005509B5">
                    <w:rPr>
                      <w:rFonts w:ascii="Arial" w:hAnsi="Arial" w:cs="Arial"/>
                      <w:color w:val="000000"/>
                      <w:position w:val="-2"/>
                      <w:sz w:val="18"/>
                      <w:szCs w:val="18"/>
                    </w:rPr>
                    <w:t>Št. pogodbe: __________</w:t>
                  </w:r>
                </w:p>
                <w:p w:rsidR="00F36100" w:rsidRPr="005509B5" w:rsidRDefault="00F36100" w:rsidP="007141DF">
                  <w:pPr>
                    <w:ind w:left="-108"/>
                    <w:rPr>
                      <w:rFonts w:ascii="Arial" w:hAnsi="Arial" w:cs="Arial"/>
                      <w:sz w:val="18"/>
                      <w:szCs w:val="18"/>
                    </w:rPr>
                  </w:pPr>
                </w:p>
              </w:tc>
            </w:tr>
            <w:tr w:rsidR="00F36100" w:rsidRPr="005509B5" w:rsidTr="007141DF">
              <w:tc>
                <w:tcPr>
                  <w:tcW w:w="2766" w:type="pct"/>
                  <w:tcMar>
                    <w:top w:w="0" w:type="auto"/>
                    <w:bottom w:w="0" w:type="auto"/>
                  </w:tcMar>
                  <w:vAlign w:val="center"/>
                </w:tcPr>
                <w:p w:rsidR="00F36100" w:rsidRPr="005509B5" w:rsidRDefault="00F36100" w:rsidP="007141DF">
                  <w:pPr>
                    <w:rPr>
                      <w:rFonts w:ascii="Arial" w:hAnsi="Arial" w:cs="Arial"/>
                      <w:color w:val="000000"/>
                      <w:position w:val="-2"/>
                      <w:sz w:val="18"/>
                      <w:szCs w:val="18"/>
                    </w:rPr>
                  </w:pPr>
                </w:p>
                <w:p w:rsidR="00F36100" w:rsidRPr="005509B5" w:rsidRDefault="00F36100" w:rsidP="00F36100">
                  <w:pPr>
                    <w:rPr>
                      <w:rFonts w:ascii="Arial" w:hAnsi="Arial" w:cs="Arial"/>
                      <w:sz w:val="18"/>
                      <w:szCs w:val="18"/>
                    </w:rPr>
                  </w:pPr>
                  <w:r>
                    <w:rPr>
                      <w:rFonts w:ascii="Arial" w:hAnsi="Arial" w:cs="Arial"/>
                      <w:color w:val="000000"/>
                      <w:position w:val="-2"/>
                      <w:sz w:val="18"/>
                      <w:szCs w:val="18"/>
                    </w:rPr>
                    <w:t>Izvajalec</w:t>
                  </w:r>
                  <w:r w:rsidRPr="005509B5">
                    <w:rPr>
                      <w:rFonts w:ascii="Arial" w:hAnsi="Arial" w:cs="Arial"/>
                      <w:color w:val="000000"/>
                      <w:position w:val="-2"/>
                      <w:sz w:val="18"/>
                      <w:szCs w:val="18"/>
                    </w:rPr>
                    <w:t>:</w:t>
                  </w:r>
                </w:p>
              </w:tc>
              <w:tc>
                <w:tcPr>
                  <w:tcW w:w="2234" w:type="pct"/>
                  <w:tcMar>
                    <w:top w:w="0" w:type="auto"/>
                    <w:bottom w:w="0" w:type="auto"/>
                  </w:tcMar>
                  <w:vAlign w:val="center"/>
                </w:tcPr>
                <w:p w:rsidR="00F36100" w:rsidRPr="005509B5" w:rsidRDefault="00F36100" w:rsidP="007141DF">
                  <w:pPr>
                    <w:ind w:left="-108"/>
                    <w:rPr>
                      <w:rFonts w:ascii="Arial" w:hAnsi="Arial" w:cs="Arial"/>
                      <w:sz w:val="18"/>
                      <w:szCs w:val="18"/>
                    </w:rPr>
                  </w:pPr>
                  <w:r>
                    <w:rPr>
                      <w:rFonts w:ascii="Arial" w:hAnsi="Arial" w:cs="Arial"/>
                      <w:color w:val="000000"/>
                      <w:position w:val="-2"/>
                      <w:sz w:val="18"/>
                      <w:szCs w:val="18"/>
                    </w:rPr>
                    <w:t>Naročnik</w:t>
                  </w:r>
                  <w:r w:rsidRPr="005509B5">
                    <w:rPr>
                      <w:rFonts w:ascii="Arial" w:hAnsi="Arial" w:cs="Arial"/>
                      <w:color w:val="000000"/>
                      <w:position w:val="-2"/>
                      <w:sz w:val="18"/>
                      <w:szCs w:val="18"/>
                    </w:rPr>
                    <w:t>: </w:t>
                  </w:r>
                </w:p>
              </w:tc>
            </w:tr>
            <w:tr w:rsidR="00F36100" w:rsidRPr="005509B5" w:rsidTr="007141DF">
              <w:trPr>
                <w:trHeight w:val="395"/>
              </w:trPr>
              <w:tc>
                <w:tcPr>
                  <w:tcW w:w="2766" w:type="pct"/>
                  <w:tcMar>
                    <w:top w:w="0" w:type="auto"/>
                    <w:bottom w:w="0" w:type="auto"/>
                  </w:tcMar>
                  <w:vAlign w:val="center"/>
                </w:tcPr>
                <w:p w:rsidR="00F36100" w:rsidRPr="005509B5" w:rsidRDefault="00F36100" w:rsidP="007141DF">
                  <w:pPr>
                    <w:rPr>
                      <w:rFonts w:ascii="Arial" w:hAnsi="Arial" w:cs="Arial"/>
                      <w:color w:val="000000"/>
                      <w:position w:val="-2"/>
                      <w:sz w:val="18"/>
                      <w:szCs w:val="18"/>
                    </w:rPr>
                  </w:pPr>
                  <w:r w:rsidRPr="005509B5">
                    <w:rPr>
                      <w:rFonts w:ascii="Arial" w:hAnsi="Arial" w:cs="Arial"/>
                      <w:color w:val="000000"/>
                      <w:position w:val="-2"/>
                      <w:sz w:val="18"/>
                      <w:szCs w:val="18"/>
                    </w:rPr>
                    <w:t>______________________________</w:t>
                  </w:r>
                </w:p>
                <w:p w:rsidR="00F36100" w:rsidRPr="005509B5" w:rsidRDefault="00F36100" w:rsidP="007141DF">
                  <w:pPr>
                    <w:rPr>
                      <w:rFonts w:ascii="Arial" w:hAnsi="Arial" w:cs="Arial"/>
                      <w:sz w:val="18"/>
                      <w:szCs w:val="18"/>
                    </w:rPr>
                  </w:pPr>
                  <w:r w:rsidRPr="005509B5">
                    <w:rPr>
                      <w:rFonts w:ascii="Arial" w:hAnsi="Arial" w:cs="Arial"/>
                      <w:sz w:val="18"/>
                      <w:szCs w:val="18"/>
                    </w:rPr>
                    <w:t>______________________________</w:t>
                  </w:r>
                </w:p>
              </w:tc>
              <w:tc>
                <w:tcPr>
                  <w:tcW w:w="2234" w:type="pct"/>
                  <w:tcMar>
                    <w:top w:w="0" w:type="auto"/>
                    <w:bottom w:w="0" w:type="auto"/>
                  </w:tcMar>
                  <w:vAlign w:val="center"/>
                </w:tcPr>
                <w:p w:rsidR="00F36100" w:rsidRPr="005509B5" w:rsidRDefault="00F36100" w:rsidP="007141DF">
                  <w:pPr>
                    <w:ind w:left="-108"/>
                    <w:rPr>
                      <w:rFonts w:ascii="Arial" w:hAnsi="Arial" w:cs="Arial"/>
                      <w:sz w:val="18"/>
                      <w:szCs w:val="18"/>
                    </w:rPr>
                  </w:pPr>
                  <w:r w:rsidRPr="005509B5">
                    <w:rPr>
                      <w:rFonts w:ascii="Arial" w:hAnsi="Arial" w:cs="Arial"/>
                      <w:sz w:val="18"/>
                      <w:szCs w:val="18"/>
                    </w:rPr>
                    <w:t>OBČINA KOČEVJE</w:t>
                  </w:r>
                </w:p>
                <w:p w:rsidR="00F36100" w:rsidRPr="005509B5" w:rsidRDefault="00F36100" w:rsidP="007141DF">
                  <w:pPr>
                    <w:ind w:left="-108"/>
                    <w:rPr>
                      <w:rFonts w:ascii="Arial" w:hAnsi="Arial" w:cs="Arial"/>
                      <w:color w:val="000000"/>
                      <w:position w:val="-2"/>
                      <w:sz w:val="18"/>
                      <w:szCs w:val="18"/>
                    </w:rPr>
                  </w:pPr>
                  <w:r w:rsidRPr="005509B5">
                    <w:rPr>
                      <w:rFonts w:ascii="Arial" w:hAnsi="Arial" w:cs="Arial"/>
                      <w:color w:val="000000"/>
                      <w:position w:val="-2"/>
                      <w:sz w:val="18"/>
                      <w:szCs w:val="18"/>
                    </w:rPr>
                    <w:t>dr. Vladimir PREBILIČ, župan</w:t>
                  </w:r>
                </w:p>
                <w:p w:rsidR="00F36100" w:rsidRPr="005509B5" w:rsidRDefault="00F36100" w:rsidP="007141DF">
                  <w:pPr>
                    <w:ind w:left="-108"/>
                    <w:rPr>
                      <w:rFonts w:ascii="Arial" w:hAnsi="Arial" w:cs="Arial"/>
                      <w:sz w:val="18"/>
                      <w:szCs w:val="18"/>
                    </w:rPr>
                  </w:pPr>
                </w:p>
              </w:tc>
            </w:tr>
            <w:tr w:rsidR="00F36100" w:rsidRPr="005509B5" w:rsidTr="007141DF">
              <w:tc>
                <w:tcPr>
                  <w:tcW w:w="2766" w:type="pct"/>
                  <w:tcMar>
                    <w:top w:w="0" w:type="auto"/>
                    <w:bottom w:w="0" w:type="auto"/>
                  </w:tcMar>
                  <w:vAlign w:val="center"/>
                </w:tcPr>
                <w:p w:rsidR="00F36100" w:rsidRPr="005509B5" w:rsidRDefault="00F36100" w:rsidP="007141DF">
                  <w:pPr>
                    <w:rPr>
                      <w:rFonts w:ascii="Arial" w:hAnsi="Arial" w:cs="Arial"/>
                      <w:sz w:val="18"/>
                      <w:szCs w:val="18"/>
                    </w:rPr>
                  </w:pPr>
                  <w:r w:rsidRPr="005509B5">
                    <w:rPr>
                      <w:rFonts w:ascii="Arial" w:hAnsi="Arial" w:cs="Arial"/>
                      <w:sz w:val="18"/>
                      <w:szCs w:val="18"/>
                    </w:rPr>
                    <w:t>______________________________</w:t>
                  </w:r>
                </w:p>
              </w:tc>
              <w:tc>
                <w:tcPr>
                  <w:tcW w:w="2234" w:type="pct"/>
                  <w:tcMar>
                    <w:top w:w="0" w:type="auto"/>
                    <w:bottom w:w="0" w:type="auto"/>
                  </w:tcMar>
                  <w:vAlign w:val="center"/>
                </w:tcPr>
                <w:p w:rsidR="00F36100" w:rsidRPr="005509B5" w:rsidRDefault="00F36100" w:rsidP="007141DF">
                  <w:pPr>
                    <w:ind w:left="-108"/>
                    <w:rPr>
                      <w:rFonts w:ascii="Arial" w:hAnsi="Arial" w:cs="Arial"/>
                      <w:sz w:val="18"/>
                      <w:szCs w:val="18"/>
                    </w:rPr>
                  </w:pPr>
                  <w:r w:rsidRPr="005509B5">
                    <w:rPr>
                      <w:rFonts w:ascii="Arial" w:hAnsi="Arial" w:cs="Arial"/>
                      <w:color w:val="000000"/>
                      <w:position w:val="-2"/>
                      <w:sz w:val="18"/>
                      <w:szCs w:val="18"/>
                    </w:rPr>
                    <w:t>_______________________</w:t>
                  </w:r>
                </w:p>
              </w:tc>
            </w:tr>
          </w:tbl>
          <w:p w:rsidR="00385402" w:rsidRDefault="00F36100" w:rsidP="00F36100">
            <w:pPr>
              <w:jc w:val="both"/>
            </w:pPr>
            <w:r w:rsidRPr="005509B5">
              <w:rPr>
                <w:rFonts w:ascii="Arial" w:hAnsi="Arial" w:cs="Arial"/>
                <w:sz w:val="16"/>
                <w:szCs w:val="16"/>
              </w:rPr>
              <w:tab/>
            </w:r>
            <w:r w:rsidRPr="00F36100">
              <w:rPr>
                <w:rFonts w:ascii="Arial" w:hAnsi="Arial" w:cs="Arial"/>
                <w:sz w:val="12"/>
                <w:szCs w:val="16"/>
              </w:rPr>
              <w:t xml:space="preserve">       (žig in podpis)</w:t>
            </w:r>
            <w:r w:rsidRPr="00F36100">
              <w:rPr>
                <w:rFonts w:ascii="Arial" w:hAnsi="Arial" w:cs="Arial"/>
                <w:sz w:val="12"/>
                <w:szCs w:val="16"/>
              </w:rPr>
              <w:tab/>
            </w:r>
            <w:r w:rsidRPr="00F36100">
              <w:rPr>
                <w:rFonts w:ascii="Arial" w:hAnsi="Arial" w:cs="Arial"/>
                <w:sz w:val="12"/>
                <w:szCs w:val="16"/>
              </w:rPr>
              <w:tab/>
            </w:r>
            <w:r w:rsidRPr="00F36100">
              <w:rPr>
                <w:rFonts w:ascii="Arial" w:hAnsi="Arial" w:cs="Arial"/>
                <w:sz w:val="12"/>
                <w:szCs w:val="16"/>
              </w:rPr>
              <w:tab/>
              <w:t xml:space="preserve">                                      </w:t>
            </w:r>
            <w:r>
              <w:rPr>
                <w:rFonts w:ascii="Arial" w:hAnsi="Arial" w:cs="Arial"/>
                <w:sz w:val="12"/>
                <w:szCs w:val="16"/>
              </w:rPr>
              <w:t xml:space="preserve">         </w:t>
            </w:r>
            <w:r w:rsidRPr="00F36100">
              <w:rPr>
                <w:rFonts w:ascii="Arial" w:hAnsi="Arial" w:cs="Arial"/>
                <w:sz w:val="12"/>
                <w:szCs w:val="16"/>
              </w:rPr>
              <w:t xml:space="preserve">    (žig in podpis)</w:t>
            </w:r>
            <w:r w:rsidRPr="00F36100">
              <w:rPr>
                <w:rFonts w:ascii="Arial" w:hAnsi="Arial" w:cs="Arial"/>
                <w:sz w:val="12"/>
                <w:szCs w:val="16"/>
              </w:rPr>
              <w:tab/>
            </w:r>
          </w:p>
        </w:tc>
      </w:tr>
    </w:tbl>
    <w:p w:rsidR="00BB6B68" w:rsidRDefault="00BB6B68" w:rsidP="00F36100">
      <w:pPr>
        <w:spacing w:before="975" w:after="225" w:line="240" w:lineRule="auto"/>
        <w:jc w:val="both"/>
      </w:pPr>
    </w:p>
    <w:sectPr w:rsidR="00BB6B68"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DF" w:rsidRDefault="007141DF" w:rsidP="006975C6">
      <w:pPr>
        <w:spacing w:after="0" w:line="240" w:lineRule="auto"/>
      </w:pPr>
      <w:r>
        <w:separator/>
      </w:r>
    </w:p>
  </w:endnote>
  <w:endnote w:type="continuationSeparator" w:id="0">
    <w:p w:rsidR="007141DF" w:rsidRDefault="007141D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D379CF">
    <w:pPr>
      <w:pStyle w:val="Noga"/>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Pr="006F1DA5" w:rsidRDefault="003906C1" w:rsidP="00385402">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7141DF" w:rsidRPr="006F1DA5">
          <w:rPr>
            <w:rFonts w:ascii="Arial" w:hAnsi="Arial" w:cs="Arial"/>
          </w:rPr>
          <w:fldChar w:fldCharType="begin"/>
        </w:r>
        <w:r w:rsidR="007141DF" w:rsidRPr="006F1DA5">
          <w:rPr>
            <w:rFonts w:ascii="Arial" w:hAnsi="Arial" w:cs="Arial"/>
          </w:rPr>
          <w:instrText xml:space="preserve"> PAGE   \* MERGEFORMAT </w:instrText>
        </w:r>
        <w:r w:rsidR="007141DF" w:rsidRPr="006F1DA5">
          <w:rPr>
            <w:rFonts w:ascii="Arial" w:hAnsi="Arial" w:cs="Arial"/>
          </w:rPr>
          <w:fldChar w:fldCharType="separate"/>
        </w:r>
        <w:r>
          <w:rPr>
            <w:rFonts w:ascii="Arial" w:hAnsi="Arial" w:cs="Arial"/>
            <w:noProof/>
          </w:rPr>
          <w:t>22</w:t>
        </w:r>
        <w:r w:rsidR="007141DF" w:rsidRPr="006F1DA5">
          <w:rPr>
            <w:rFonts w:ascii="Arial" w:hAnsi="Arial" w:cs="Arial"/>
            <w:noProof/>
          </w:rPr>
          <w:fldChar w:fldCharType="end"/>
        </w:r>
      </w:sdtContent>
    </w:sdt>
  </w:p>
  <w:p w:rsidR="007141DF" w:rsidRDefault="007141DF"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1DF" w:rsidRDefault="007141DF" w:rsidP="00385402">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DF" w:rsidRDefault="007141DF" w:rsidP="006975C6">
      <w:pPr>
        <w:spacing w:after="0" w:line="240" w:lineRule="auto"/>
      </w:pPr>
      <w:r>
        <w:separator/>
      </w:r>
    </w:p>
  </w:footnote>
  <w:footnote w:type="continuationSeparator" w:id="0">
    <w:p w:rsidR="007141DF" w:rsidRDefault="007141DF"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7141DF" w:rsidRPr="006F1DA5" w:rsidTr="00385402">
      <w:trPr>
        <w:trHeight w:val="1268"/>
      </w:trPr>
      <w:tc>
        <w:tcPr>
          <w:tcW w:w="1668" w:type="dxa"/>
        </w:tcPr>
        <w:p w:rsidR="007141DF" w:rsidRPr="006F1DA5" w:rsidRDefault="007141DF" w:rsidP="00385402">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6704" behindDoc="0" locked="0" layoutInCell="1" allowOverlap="1" wp14:anchorId="116491FD" wp14:editId="5A4156D3">
                <wp:simplePos x="0" y="0"/>
                <wp:positionH relativeFrom="page">
                  <wp:posOffset>4433</wp:posOffset>
                </wp:positionH>
                <wp:positionV relativeFrom="paragraph">
                  <wp:posOffset>-3810</wp:posOffset>
                </wp:positionV>
                <wp:extent cx="990000" cy="720000"/>
                <wp:effectExtent l="0" t="0" r="0" b="0"/>
                <wp:wrapNone/>
                <wp:docPr id="1"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7141DF" w:rsidRPr="006F1DA5" w:rsidRDefault="007141DF" w:rsidP="00385402">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KOČEVJE</w:t>
          </w:r>
        </w:p>
        <w:p w:rsidR="007141DF" w:rsidRPr="006F1DA5" w:rsidRDefault="007141DF" w:rsidP="00385402">
          <w:pPr>
            <w:pStyle w:val="Glava"/>
            <w:rPr>
              <w:rFonts w:ascii="Arial" w:hAnsi="Arial" w:cs="Arial"/>
              <w:color w:val="000000" w:themeColor="text1"/>
              <w:sz w:val="16"/>
              <w:szCs w:val="16"/>
            </w:rPr>
          </w:pPr>
          <w:r w:rsidRPr="006F1DA5">
            <w:rPr>
              <w:rFonts w:ascii="Arial" w:hAnsi="Arial" w:cs="Arial"/>
              <w:color w:val="000000" w:themeColor="text1"/>
              <w:sz w:val="16"/>
              <w:szCs w:val="16"/>
            </w:rPr>
            <w:t>Ljubljanska cesta 26</w:t>
          </w:r>
        </w:p>
        <w:p w:rsidR="007141DF" w:rsidRPr="006F1DA5" w:rsidRDefault="007141DF" w:rsidP="00385402">
          <w:pPr>
            <w:pStyle w:val="Glava"/>
            <w:rPr>
              <w:rFonts w:ascii="Arial" w:hAnsi="Arial" w:cs="Arial"/>
              <w:color w:val="000000" w:themeColor="text1"/>
              <w:sz w:val="16"/>
              <w:szCs w:val="16"/>
            </w:rPr>
          </w:pPr>
          <w:r w:rsidRPr="006F1DA5">
            <w:rPr>
              <w:rFonts w:ascii="Arial" w:hAnsi="Arial" w:cs="Arial"/>
              <w:color w:val="000000" w:themeColor="text1"/>
              <w:sz w:val="16"/>
              <w:szCs w:val="16"/>
            </w:rPr>
            <w:t>1330 KOČEVJE</w:t>
          </w:r>
        </w:p>
        <w:p w:rsidR="007141DF" w:rsidRPr="006F1DA5" w:rsidRDefault="007141DF" w:rsidP="00385402">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http://www.kocevje.si/</w:t>
          </w:r>
        </w:p>
        <w:p w:rsidR="007141DF" w:rsidRPr="006F1DA5" w:rsidRDefault="007141DF" w:rsidP="00385402">
          <w:pPr>
            <w:pStyle w:val="Glava"/>
            <w:rPr>
              <w:rFonts w:ascii="Arial" w:hAnsi="Arial" w:cs="Arial"/>
              <w:b/>
              <w:color w:val="000000" w:themeColor="text1"/>
            </w:rPr>
          </w:pPr>
          <w:r w:rsidRPr="006F1DA5">
            <w:rPr>
              <w:rFonts w:ascii="Arial" w:hAnsi="Arial" w:cs="Arial"/>
              <w:color w:val="000000" w:themeColor="text1"/>
              <w:sz w:val="16"/>
              <w:szCs w:val="16"/>
            </w:rPr>
            <w:t>Email: obcina@kocevje.si</w:t>
          </w:r>
        </w:p>
      </w:tc>
      <w:tc>
        <w:tcPr>
          <w:tcW w:w="4209" w:type="dxa"/>
        </w:tcPr>
        <w:p w:rsidR="007141DF" w:rsidRPr="006F1DA5" w:rsidRDefault="007141DF" w:rsidP="00385402">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8752" behindDoc="0" locked="0" layoutInCell="1" allowOverlap="1" wp14:anchorId="139EAD8C" wp14:editId="49749B7E">
                <wp:simplePos x="0" y="0"/>
                <wp:positionH relativeFrom="column">
                  <wp:posOffset>54658</wp:posOffset>
                </wp:positionH>
                <wp:positionV relativeFrom="paragraph">
                  <wp:posOffset>-3324</wp:posOffset>
                </wp:positionV>
                <wp:extent cx="2535555" cy="767080"/>
                <wp:effectExtent l="0" t="0" r="0" b="0"/>
                <wp:wrapNone/>
                <wp:docPr id="4" name="Picture 4"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5555" cy="767080"/>
                        </a:xfrm>
                        <a:prstGeom prst="rect">
                          <a:avLst/>
                        </a:prstGeom>
                      </pic:spPr>
                    </pic:pic>
                  </a:graphicData>
                </a:graphic>
                <wp14:sizeRelH relativeFrom="page">
                  <wp14:pctWidth>0</wp14:pctWidth>
                </wp14:sizeRelH>
                <wp14:sizeRelV relativeFrom="page">
                  <wp14:pctHeight>0</wp14:pctHeight>
                </wp14:sizeRelV>
              </wp:anchor>
            </w:drawing>
          </w:r>
        </w:p>
      </w:tc>
    </w:tr>
  </w:tbl>
  <w:p w:rsidR="007141DF" w:rsidRDefault="007141D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668"/>
      <w:gridCol w:w="3361"/>
      <w:gridCol w:w="4209"/>
    </w:tblGrid>
    <w:tr w:rsidR="007141DF" w:rsidRPr="006F1DA5" w:rsidTr="00B169F3">
      <w:trPr>
        <w:trHeight w:val="1268"/>
      </w:trPr>
      <w:tc>
        <w:tcPr>
          <w:tcW w:w="1668" w:type="dxa"/>
        </w:tcPr>
        <w:p w:rsidR="007141DF" w:rsidRPr="006F1DA5" w:rsidRDefault="007141DF" w:rsidP="006347C3">
          <w:pPr>
            <w:pStyle w:val="Glava"/>
            <w:rPr>
              <w:rFonts w:ascii="Arial" w:hAnsi="Arial" w:cs="Arial"/>
              <w:b/>
              <w:color w:val="000000" w:themeColor="text1"/>
            </w:rPr>
          </w:pPr>
          <w:r w:rsidRPr="006F1DA5">
            <w:rPr>
              <w:rFonts w:ascii="Arial" w:hAnsi="Arial" w:cs="Arial"/>
              <w:b/>
              <w:noProof/>
              <w:color w:val="000000" w:themeColor="text1"/>
              <w:lang w:eastAsia="sl-SI"/>
            </w:rPr>
            <w:drawing>
              <wp:anchor distT="0" distB="0" distL="114300" distR="114300" simplePos="0" relativeHeight="251657728" behindDoc="0" locked="0" layoutInCell="1" allowOverlap="1" wp14:anchorId="450230B9" wp14:editId="0013FABC">
                <wp:simplePos x="0" y="0"/>
                <wp:positionH relativeFrom="page">
                  <wp:posOffset>4433</wp:posOffset>
                </wp:positionH>
                <wp:positionV relativeFrom="paragraph">
                  <wp:posOffset>-3810</wp:posOffset>
                </wp:positionV>
                <wp:extent cx="990000" cy="720000"/>
                <wp:effectExtent l="0" t="0" r="0" b="0"/>
                <wp:wrapNone/>
                <wp:docPr id="2" name="Picture 1" descr="$cli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000" cy="720000"/>
                        </a:xfrm>
                        <a:prstGeom prst="rect">
                          <a:avLst/>
                        </a:prstGeom>
                      </pic:spPr>
                    </pic:pic>
                  </a:graphicData>
                </a:graphic>
                <wp14:sizeRelH relativeFrom="page">
                  <wp14:pctWidth>0</wp14:pctWidth>
                </wp14:sizeRelH>
                <wp14:sizeRelV relativeFrom="page">
                  <wp14:pctHeight>0</wp14:pctHeight>
                </wp14:sizeRelV>
              </wp:anchor>
            </w:drawing>
          </w:r>
        </w:p>
      </w:tc>
      <w:tc>
        <w:tcPr>
          <w:tcW w:w="3361" w:type="dxa"/>
        </w:tcPr>
        <w:p w:rsidR="007141DF" w:rsidRPr="006F1DA5" w:rsidRDefault="007141DF" w:rsidP="00FB3258">
          <w:pPr>
            <w:pStyle w:val="Glava"/>
            <w:rPr>
              <w:rFonts w:ascii="Arial" w:hAnsi="Arial" w:cs="Arial"/>
              <w:b/>
              <w:color w:val="000000" w:themeColor="text1"/>
              <w:sz w:val="18"/>
              <w:szCs w:val="18"/>
            </w:rPr>
          </w:pPr>
          <w:r w:rsidRPr="006F1DA5">
            <w:rPr>
              <w:rFonts w:ascii="Arial" w:hAnsi="Arial" w:cs="Arial"/>
              <w:b/>
              <w:color w:val="000000" w:themeColor="text1"/>
              <w:sz w:val="18"/>
              <w:szCs w:val="18"/>
            </w:rPr>
            <w:t>OBČINA KOČEVJE</w:t>
          </w:r>
        </w:p>
        <w:p w:rsidR="007141DF" w:rsidRPr="006F1DA5" w:rsidRDefault="007141DF"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Ljubljanska cesta 26</w:t>
          </w:r>
        </w:p>
        <w:p w:rsidR="007141DF" w:rsidRPr="006F1DA5" w:rsidRDefault="007141DF"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1330 KOČEVJE</w:t>
          </w:r>
        </w:p>
        <w:p w:rsidR="007141DF" w:rsidRPr="006F1DA5" w:rsidRDefault="007141DF" w:rsidP="00FB3258">
          <w:pPr>
            <w:pStyle w:val="Glava"/>
            <w:rPr>
              <w:rFonts w:ascii="Arial" w:hAnsi="Arial" w:cs="Arial"/>
              <w:color w:val="000000" w:themeColor="text1"/>
              <w:sz w:val="16"/>
              <w:szCs w:val="16"/>
            </w:rPr>
          </w:pPr>
          <w:r w:rsidRPr="006F1DA5">
            <w:rPr>
              <w:rFonts w:ascii="Arial" w:hAnsi="Arial" w:cs="Arial"/>
              <w:color w:val="000000" w:themeColor="text1"/>
              <w:sz w:val="16"/>
              <w:szCs w:val="16"/>
            </w:rPr>
            <w:t>Splet: http://www.kocevje.si/</w:t>
          </w:r>
        </w:p>
        <w:p w:rsidR="007141DF" w:rsidRPr="006F1DA5" w:rsidRDefault="007141DF" w:rsidP="00FB3258">
          <w:pPr>
            <w:pStyle w:val="Glava"/>
            <w:rPr>
              <w:rFonts w:ascii="Arial" w:hAnsi="Arial" w:cs="Arial"/>
              <w:b/>
              <w:color w:val="000000" w:themeColor="text1"/>
            </w:rPr>
          </w:pPr>
          <w:r w:rsidRPr="006F1DA5">
            <w:rPr>
              <w:rFonts w:ascii="Arial" w:hAnsi="Arial" w:cs="Arial"/>
              <w:color w:val="000000" w:themeColor="text1"/>
              <w:sz w:val="16"/>
              <w:szCs w:val="16"/>
            </w:rPr>
            <w:t>Email: obcina@kocevje.si</w:t>
          </w:r>
        </w:p>
      </w:tc>
      <w:tc>
        <w:tcPr>
          <w:tcW w:w="4209" w:type="dxa"/>
        </w:tcPr>
        <w:p w:rsidR="007141DF" w:rsidRPr="006F1DA5" w:rsidRDefault="007141DF" w:rsidP="00B93434">
          <w:pPr>
            <w:pStyle w:val="Glava"/>
            <w:rPr>
              <w:rFonts w:ascii="Arial" w:hAnsi="Arial" w:cs="Arial"/>
              <w:b/>
              <w:color w:val="000000" w:themeColor="text1"/>
            </w:rPr>
          </w:pPr>
          <w:r>
            <w:rPr>
              <w:rFonts w:ascii="Arial" w:hAnsi="Arial" w:cs="Arial"/>
              <w:b/>
              <w:noProof/>
              <w:color w:val="000000" w:themeColor="text1"/>
              <w:lang w:eastAsia="sl-SI"/>
            </w:rPr>
            <w:drawing>
              <wp:inline distT="0" distB="0" distL="0" distR="0">
                <wp:extent cx="2532893" cy="768098"/>
                <wp:effectExtent l="0" t="0" r="0" b="0"/>
                <wp:docPr id="3" name="Picture 2" descr="$sofinanciranj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893" cy="768098"/>
                        </a:xfrm>
                        <a:prstGeom prst="rect">
                          <a:avLst/>
                        </a:prstGeom>
                      </pic:spPr>
                    </pic:pic>
                  </a:graphicData>
                </a:graphic>
              </wp:inline>
            </w:drawing>
          </w:r>
        </w:p>
      </w:tc>
    </w:tr>
  </w:tbl>
  <w:p w:rsidR="007141DF" w:rsidRPr="006F1DA5" w:rsidRDefault="007141DF" w:rsidP="006347C3">
    <w:pPr>
      <w:pStyle w:val="Glava"/>
      <w:tabs>
        <w:tab w:val="clear" w:pos="4536"/>
        <w:tab w:val="clear" w:pos="9072"/>
        <w:tab w:val="left" w:pos="116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C15"/>
    <w:multiLevelType w:val="hybridMultilevel"/>
    <w:tmpl w:val="2D6E61E8"/>
    <w:lvl w:ilvl="0" w:tplc="60D08FAC">
      <w:start w:val="3"/>
      <w:numFmt w:val="lowerLetter"/>
      <w:lvlText w:val="%1."/>
      <w:lvlJc w:val="left"/>
      <w:pPr>
        <w:ind w:left="720" w:hanging="360"/>
      </w:pPr>
      <w:rPr>
        <w:rFonts w:ascii="Arial" w:hAnsi="Arial" w:cs="Arial" w:hint="default"/>
        <w:sz w:val="18"/>
        <w:szCs w:val="18"/>
      </w:rPr>
    </w:lvl>
    <w:lvl w:ilvl="1" w:tplc="3E968506">
      <w:start w:val="1"/>
      <w:numFmt w:val="lowerLetter"/>
      <w:lvlText w:val="%2."/>
      <w:lvlJc w:val="left"/>
      <w:pPr>
        <w:ind w:left="1440" w:hanging="360"/>
      </w:pPr>
    </w:lvl>
    <w:lvl w:ilvl="2" w:tplc="DD303CCE">
      <w:start w:val="1"/>
      <w:numFmt w:val="lowerLetter"/>
      <w:lvlText w:val="%3."/>
      <w:lvlJc w:val="left"/>
      <w:pPr>
        <w:ind w:left="2160" w:hanging="360"/>
      </w:pPr>
    </w:lvl>
    <w:lvl w:ilvl="3" w:tplc="27F2B7E0">
      <w:start w:val="1"/>
      <w:numFmt w:val="lowerLetter"/>
      <w:lvlText w:val="%4."/>
      <w:lvlJc w:val="left"/>
      <w:pPr>
        <w:ind w:left="2880" w:hanging="360"/>
      </w:pPr>
    </w:lvl>
    <w:lvl w:ilvl="4" w:tplc="84FEA8C0">
      <w:start w:val="1"/>
      <w:numFmt w:val="lowerLetter"/>
      <w:lvlText w:val="%5."/>
      <w:lvlJc w:val="left"/>
      <w:pPr>
        <w:ind w:left="3600" w:hanging="360"/>
      </w:pPr>
    </w:lvl>
    <w:lvl w:ilvl="5" w:tplc="510220F4">
      <w:start w:val="1"/>
      <w:numFmt w:val="lowerLetter"/>
      <w:lvlText w:val="%6."/>
      <w:lvlJc w:val="left"/>
      <w:pPr>
        <w:ind w:left="4320" w:hanging="360"/>
      </w:pPr>
    </w:lvl>
    <w:lvl w:ilvl="6" w:tplc="7FE6393E">
      <w:start w:val="1"/>
      <w:numFmt w:val="lowerLetter"/>
      <w:lvlText w:val="%7."/>
      <w:lvlJc w:val="left"/>
      <w:pPr>
        <w:ind w:left="5040" w:hanging="360"/>
      </w:pPr>
    </w:lvl>
    <w:lvl w:ilvl="7" w:tplc="86921334">
      <w:start w:val="1"/>
      <w:numFmt w:val="lowerLetter"/>
      <w:lvlText w:val="%8."/>
      <w:lvlJc w:val="left"/>
      <w:pPr>
        <w:ind w:left="5760" w:hanging="360"/>
      </w:pPr>
    </w:lvl>
    <w:lvl w:ilvl="8" w:tplc="3A06546E">
      <w:start w:val="1"/>
      <w:numFmt w:val="lowerLetter"/>
      <w:lvlText w:val="%9."/>
      <w:lvlJc w:val="left"/>
      <w:pPr>
        <w:ind w:left="6480" w:hanging="360"/>
      </w:pPr>
    </w:lvl>
  </w:abstractNum>
  <w:abstractNum w:abstractNumId="1" w15:restartNumberingAfterBreak="0">
    <w:nsid w:val="01B2268D"/>
    <w:multiLevelType w:val="hybridMultilevel"/>
    <w:tmpl w:val="51522892"/>
    <w:lvl w:ilvl="0" w:tplc="AFD4FFF8">
      <w:start w:val="1"/>
      <w:numFmt w:val="bullet"/>
      <w:lvlText w:val=""/>
      <w:lvlJc w:val="left"/>
      <w:pPr>
        <w:ind w:left="720" w:hanging="360"/>
      </w:pPr>
      <w:rPr>
        <w:rFonts w:ascii="Symbol" w:hAnsi="Symbol" w:cs="Symbol" w:hint="default"/>
        <w:sz w:val="18"/>
        <w:szCs w:val="18"/>
      </w:rPr>
    </w:lvl>
    <w:lvl w:ilvl="1" w:tplc="7C123500">
      <w:start w:val="1"/>
      <w:numFmt w:val="bullet"/>
      <w:lvlText w:val="o"/>
      <w:lvlJc w:val="left"/>
      <w:pPr>
        <w:ind w:left="1440" w:hanging="360"/>
      </w:pPr>
      <w:rPr>
        <w:rFonts w:ascii="Courier New" w:hAnsi="Courier New" w:cs="Courier New" w:hint="default"/>
      </w:rPr>
    </w:lvl>
    <w:lvl w:ilvl="2" w:tplc="A280A902">
      <w:start w:val="1"/>
      <w:numFmt w:val="bullet"/>
      <w:lvlText w:val=""/>
      <w:lvlJc w:val="left"/>
      <w:pPr>
        <w:ind w:left="2160" w:hanging="360"/>
      </w:pPr>
      <w:rPr>
        <w:rFonts w:ascii="Wingdings" w:hAnsi="Wingdings" w:cs="Wingdings" w:hint="default"/>
      </w:rPr>
    </w:lvl>
    <w:lvl w:ilvl="3" w:tplc="564E89CE">
      <w:start w:val="1"/>
      <w:numFmt w:val="bullet"/>
      <w:lvlText w:val=""/>
      <w:lvlJc w:val="left"/>
      <w:pPr>
        <w:ind w:left="2880" w:hanging="360"/>
      </w:pPr>
      <w:rPr>
        <w:rFonts w:ascii="Symbol" w:hAnsi="Symbol" w:cs="Symbol" w:hint="default"/>
      </w:rPr>
    </w:lvl>
    <w:lvl w:ilvl="4" w:tplc="1F94BA94">
      <w:start w:val="1"/>
      <w:numFmt w:val="bullet"/>
      <w:lvlText w:val="o"/>
      <w:lvlJc w:val="left"/>
      <w:pPr>
        <w:ind w:left="3600" w:hanging="360"/>
      </w:pPr>
      <w:rPr>
        <w:rFonts w:ascii="Courier New" w:hAnsi="Courier New" w:cs="Courier New" w:hint="default"/>
      </w:rPr>
    </w:lvl>
    <w:lvl w:ilvl="5" w:tplc="5776A4E2">
      <w:start w:val="1"/>
      <w:numFmt w:val="bullet"/>
      <w:lvlText w:val=""/>
      <w:lvlJc w:val="left"/>
      <w:pPr>
        <w:ind w:left="4320" w:hanging="360"/>
      </w:pPr>
      <w:rPr>
        <w:rFonts w:ascii="Wingdings" w:hAnsi="Wingdings" w:cs="Wingdings" w:hint="default"/>
      </w:rPr>
    </w:lvl>
    <w:lvl w:ilvl="6" w:tplc="F6C0A7F2">
      <w:start w:val="1"/>
      <w:numFmt w:val="bullet"/>
      <w:lvlText w:val=""/>
      <w:lvlJc w:val="left"/>
      <w:pPr>
        <w:ind w:left="5040" w:hanging="360"/>
      </w:pPr>
      <w:rPr>
        <w:rFonts w:ascii="Symbol" w:hAnsi="Symbol" w:cs="Symbol" w:hint="default"/>
      </w:rPr>
    </w:lvl>
    <w:lvl w:ilvl="7" w:tplc="643EF2AA">
      <w:start w:val="1"/>
      <w:numFmt w:val="bullet"/>
      <w:lvlText w:val="o"/>
      <w:lvlJc w:val="left"/>
      <w:pPr>
        <w:ind w:left="5760" w:hanging="360"/>
      </w:pPr>
      <w:rPr>
        <w:rFonts w:ascii="Courier New" w:hAnsi="Courier New" w:cs="Courier New" w:hint="default"/>
      </w:rPr>
    </w:lvl>
    <w:lvl w:ilvl="8" w:tplc="F67218FC">
      <w:start w:val="1"/>
      <w:numFmt w:val="bullet"/>
      <w:lvlText w:val=""/>
      <w:lvlJc w:val="left"/>
      <w:pPr>
        <w:ind w:left="6480" w:hanging="360"/>
      </w:pPr>
      <w:rPr>
        <w:rFonts w:ascii="Wingdings" w:hAnsi="Wingdings" w:cs="Wingdings" w:hint="default"/>
      </w:rPr>
    </w:lvl>
  </w:abstractNum>
  <w:abstractNum w:abstractNumId="2" w15:restartNumberingAfterBreak="0">
    <w:nsid w:val="01D901CD"/>
    <w:multiLevelType w:val="hybridMultilevel"/>
    <w:tmpl w:val="653C30E2"/>
    <w:lvl w:ilvl="0" w:tplc="CFC0A7EA">
      <w:start w:val="1"/>
      <w:numFmt w:val="bullet"/>
      <w:lvlText w:val=""/>
      <w:lvlJc w:val="left"/>
      <w:pPr>
        <w:ind w:left="720" w:hanging="360"/>
      </w:pPr>
      <w:rPr>
        <w:rFonts w:ascii="Symbol" w:hAnsi="Symbol" w:cs="Symbol" w:hint="default"/>
        <w:sz w:val="18"/>
        <w:szCs w:val="18"/>
      </w:rPr>
    </w:lvl>
    <w:lvl w:ilvl="1" w:tplc="5322B16C">
      <w:start w:val="1"/>
      <w:numFmt w:val="bullet"/>
      <w:lvlText w:val="o"/>
      <w:lvlJc w:val="left"/>
      <w:pPr>
        <w:ind w:left="1440" w:hanging="360"/>
      </w:pPr>
      <w:rPr>
        <w:rFonts w:ascii="Courier New" w:hAnsi="Courier New" w:cs="Courier New" w:hint="default"/>
      </w:rPr>
    </w:lvl>
    <w:lvl w:ilvl="2" w:tplc="2F3A089E">
      <w:start w:val="1"/>
      <w:numFmt w:val="bullet"/>
      <w:lvlText w:val=""/>
      <w:lvlJc w:val="left"/>
      <w:pPr>
        <w:ind w:left="2160" w:hanging="360"/>
      </w:pPr>
      <w:rPr>
        <w:rFonts w:ascii="Wingdings" w:hAnsi="Wingdings" w:cs="Wingdings" w:hint="default"/>
      </w:rPr>
    </w:lvl>
    <w:lvl w:ilvl="3" w:tplc="07164916">
      <w:start w:val="1"/>
      <w:numFmt w:val="bullet"/>
      <w:lvlText w:val=""/>
      <w:lvlJc w:val="left"/>
      <w:pPr>
        <w:ind w:left="2880" w:hanging="360"/>
      </w:pPr>
      <w:rPr>
        <w:rFonts w:ascii="Symbol" w:hAnsi="Symbol" w:cs="Symbol" w:hint="default"/>
      </w:rPr>
    </w:lvl>
    <w:lvl w:ilvl="4" w:tplc="5B40FD14">
      <w:start w:val="1"/>
      <w:numFmt w:val="bullet"/>
      <w:lvlText w:val="o"/>
      <w:lvlJc w:val="left"/>
      <w:pPr>
        <w:ind w:left="3600" w:hanging="360"/>
      </w:pPr>
      <w:rPr>
        <w:rFonts w:ascii="Courier New" w:hAnsi="Courier New" w:cs="Courier New" w:hint="default"/>
      </w:rPr>
    </w:lvl>
    <w:lvl w:ilvl="5" w:tplc="7AD0EA6C">
      <w:start w:val="1"/>
      <w:numFmt w:val="bullet"/>
      <w:lvlText w:val=""/>
      <w:lvlJc w:val="left"/>
      <w:pPr>
        <w:ind w:left="4320" w:hanging="360"/>
      </w:pPr>
      <w:rPr>
        <w:rFonts w:ascii="Wingdings" w:hAnsi="Wingdings" w:cs="Wingdings" w:hint="default"/>
      </w:rPr>
    </w:lvl>
    <w:lvl w:ilvl="6" w:tplc="C1C2B83C">
      <w:start w:val="1"/>
      <w:numFmt w:val="bullet"/>
      <w:lvlText w:val=""/>
      <w:lvlJc w:val="left"/>
      <w:pPr>
        <w:ind w:left="5040" w:hanging="360"/>
      </w:pPr>
      <w:rPr>
        <w:rFonts w:ascii="Symbol" w:hAnsi="Symbol" w:cs="Symbol" w:hint="default"/>
      </w:rPr>
    </w:lvl>
    <w:lvl w:ilvl="7" w:tplc="8F041976">
      <w:start w:val="1"/>
      <w:numFmt w:val="bullet"/>
      <w:lvlText w:val="o"/>
      <w:lvlJc w:val="left"/>
      <w:pPr>
        <w:ind w:left="5760" w:hanging="360"/>
      </w:pPr>
      <w:rPr>
        <w:rFonts w:ascii="Courier New" w:hAnsi="Courier New" w:cs="Courier New" w:hint="default"/>
      </w:rPr>
    </w:lvl>
    <w:lvl w:ilvl="8" w:tplc="18EC5AC4">
      <w:start w:val="1"/>
      <w:numFmt w:val="bullet"/>
      <w:lvlText w:val=""/>
      <w:lvlJc w:val="left"/>
      <w:pPr>
        <w:ind w:left="6480" w:hanging="360"/>
      </w:pPr>
      <w:rPr>
        <w:rFonts w:ascii="Wingdings" w:hAnsi="Wingdings" w:cs="Wingdings" w:hint="default"/>
      </w:rPr>
    </w:lvl>
  </w:abstractNum>
  <w:abstractNum w:abstractNumId="3" w15:restartNumberingAfterBreak="0">
    <w:nsid w:val="081B36A8"/>
    <w:multiLevelType w:val="hybridMultilevel"/>
    <w:tmpl w:val="FD2ABC76"/>
    <w:lvl w:ilvl="0" w:tplc="79B6D07E">
      <w:start w:val="1"/>
      <w:numFmt w:val="bullet"/>
      <w:lvlText w:val=""/>
      <w:lvlJc w:val="left"/>
      <w:pPr>
        <w:ind w:left="720" w:hanging="360"/>
      </w:pPr>
      <w:rPr>
        <w:rFonts w:ascii="Symbol" w:hAnsi="Symbol" w:cs="Symbol" w:hint="default"/>
        <w:sz w:val="18"/>
        <w:szCs w:val="18"/>
      </w:rPr>
    </w:lvl>
    <w:lvl w:ilvl="1" w:tplc="F2D694B2">
      <w:start w:val="1"/>
      <w:numFmt w:val="bullet"/>
      <w:lvlText w:val="o"/>
      <w:lvlJc w:val="left"/>
      <w:pPr>
        <w:ind w:left="1440" w:hanging="360"/>
      </w:pPr>
      <w:rPr>
        <w:rFonts w:ascii="Courier New" w:hAnsi="Courier New" w:cs="Courier New" w:hint="default"/>
      </w:rPr>
    </w:lvl>
    <w:lvl w:ilvl="2" w:tplc="1714C58A">
      <w:start w:val="1"/>
      <w:numFmt w:val="bullet"/>
      <w:lvlText w:val=""/>
      <w:lvlJc w:val="left"/>
      <w:pPr>
        <w:ind w:left="2160" w:hanging="360"/>
      </w:pPr>
      <w:rPr>
        <w:rFonts w:ascii="Wingdings" w:hAnsi="Wingdings" w:cs="Wingdings" w:hint="default"/>
      </w:rPr>
    </w:lvl>
    <w:lvl w:ilvl="3" w:tplc="C2908778">
      <w:start w:val="1"/>
      <w:numFmt w:val="bullet"/>
      <w:lvlText w:val=""/>
      <w:lvlJc w:val="left"/>
      <w:pPr>
        <w:ind w:left="2880" w:hanging="360"/>
      </w:pPr>
      <w:rPr>
        <w:rFonts w:ascii="Symbol" w:hAnsi="Symbol" w:cs="Symbol" w:hint="default"/>
      </w:rPr>
    </w:lvl>
    <w:lvl w:ilvl="4" w:tplc="AC2451B6">
      <w:start w:val="1"/>
      <w:numFmt w:val="bullet"/>
      <w:lvlText w:val="o"/>
      <w:lvlJc w:val="left"/>
      <w:pPr>
        <w:ind w:left="3600" w:hanging="360"/>
      </w:pPr>
      <w:rPr>
        <w:rFonts w:ascii="Courier New" w:hAnsi="Courier New" w:cs="Courier New" w:hint="default"/>
      </w:rPr>
    </w:lvl>
    <w:lvl w:ilvl="5" w:tplc="33DCD3D8">
      <w:start w:val="1"/>
      <w:numFmt w:val="bullet"/>
      <w:lvlText w:val=""/>
      <w:lvlJc w:val="left"/>
      <w:pPr>
        <w:ind w:left="4320" w:hanging="360"/>
      </w:pPr>
      <w:rPr>
        <w:rFonts w:ascii="Wingdings" w:hAnsi="Wingdings" w:cs="Wingdings" w:hint="default"/>
      </w:rPr>
    </w:lvl>
    <w:lvl w:ilvl="6" w:tplc="AF6C5E60">
      <w:start w:val="1"/>
      <w:numFmt w:val="bullet"/>
      <w:lvlText w:val=""/>
      <w:lvlJc w:val="left"/>
      <w:pPr>
        <w:ind w:left="5040" w:hanging="360"/>
      </w:pPr>
      <w:rPr>
        <w:rFonts w:ascii="Symbol" w:hAnsi="Symbol" w:cs="Symbol" w:hint="default"/>
      </w:rPr>
    </w:lvl>
    <w:lvl w:ilvl="7" w:tplc="0E369BC2">
      <w:start w:val="1"/>
      <w:numFmt w:val="bullet"/>
      <w:lvlText w:val="o"/>
      <w:lvlJc w:val="left"/>
      <w:pPr>
        <w:ind w:left="5760" w:hanging="360"/>
      </w:pPr>
      <w:rPr>
        <w:rFonts w:ascii="Courier New" w:hAnsi="Courier New" w:cs="Courier New" w:hint="default"/>
      </w:rPr>
    </w:lvl>
    <w:lvl w:ilvl="8" w:tplc="0F14BA68">
      <w:start w:val="1"/>
      <w:numFmt w:val="bullet"/>
      <w:lvlText w:val=""/>
      <w:lvlJc w:val="left"/>
      <w:pPr>
        <w:ind w:left="6480" w:hanging="360"/>
      </w:pPr>
      <w:rPr>
        <w:rFonts w:ascii="Wingdings" w:hAnsi="Wingdings" w:cs="Wingdings" w:hint="default"/>
      </w:rPr>
    </w:lvl>
  </w:abstractNum>
  <w:abstractNum w:abstractNumId="4" w15:restartNumberingAfterBreak="0">
    <w:nsid w:val="0B45136F"/>
    <w:multiLevelType w:val="hybridMultilevel"/>
    <w:tmpl w:val="5EF8B5B0"/>
    <w:lvl w:ilvl="0" w:tplc="BBD2F53C">
      <w:start w:val="1"/>
      <w:numFmt w:val="bullet"/>
      <w:lvlText w:val=""/>
      <w:lvlJc w:val="left"/>
      <w:pPr>
        <w:ind w:left="720" w:hanging="360"/>
      </w:pPr>
      <w:rPr>
        <w:rFonts w:ascii="Symbol" w:hAnsi="Symbol" w:cs="Symbol" w:hint="default"/>
        <w:sz w:val="18"/>
        <w:szCs w:val="18"/>
      </w:rPr>
    </w:lvl>
    <w:lvl w:ilvl="1" w:tplc="AB960756">
      <w:start w:val="1"/>
      <w:numFmt w:val="bullet"/>
      <w:lvlText w:val="o"/>
      <w:lvlJc w:val="left"/>
      <w:pPr>
        <w:ind w:left="1440" w:hanging="360"/>
      </w:pPr>
      <w:rPr>
        <w:rFonts w:ascii="Courier New" w:hAnsi="Courier New" w:cs="Courier New" w:hint="default"/>
      </w:rPr>
    </w:lvl>
    <w:lvl w:ilvl="2" w:tplc="A748FD58">
      <w:start w:val="1"/>
      <w:numFmt w:val="bullet"/>
      <w:lvlText w:val=""/>
      <w:lvlJc w:val="left"/>
      <w:pPr>
        <w:ind w:left="2160" w:hanging="360"/>
      </w:pPr>
      <w:rPr>
        <w:rFonts w:ascii="Wingdings" w:hAnsi="Wingdings" w:cs="Wingdings" w:hint="default"/>
      </w:rPr>
    </w:lvl>
    <w:lvl w:ilvl="3" w:tplc="E220907A">
      <w:start w:val="1"/>
      <w:numFmt w:val="bullet"/>
      <w:lvlText w:val=""/>
      <w:lvlJc w:val="left"/>
      <w:pPr>
        <w:ind w:left="2880" w:hanging="360"/>
      </w:pPr>
      <w:rPr>
        <w:rFonts w:ascii="Symbol" w:hAnsi="Symbol" w:cs="Symbol" w:hint="default"/>
      </w:rPr>
    </w:lvl>
    <w:lvl w:ilvl="4" w:tplc="3DC897BC">
      <w:start w:val="1"/>
      <w:numFmt w:val="bullet"/>
      <w:lvlText w:val="o"/>
      <w:lvlJc w:val="left"/>
      <w:pPr>
        <w:ind w:left="3600" w:hanging="360"/>
      </w:pPr>
      <w:rPr>
        <w:rFonts w:ascii="Courier New" w:hAnsi="Courier New" w:cs="Courier New" w:hint="default"/>
      </w:rPr>
    </w:lvl>
    <w:lvl w:ilvl="5" w:tplc="A3EADE76">
      <w:start w:val="1"/>
      <w:numFmt w:val="bullet"/>
      <w:lvlText w:val=""/>
      <w:lvlJc w:val="left"/>
      <w:pPr>
        <w:ind w:left="4320" w:hanging="360"/>
      </w:pPr>
      <w:rPr>
        <w:rFonts w:ascii="Wingdings" w:hAnsi="Wingdings" w:cs="Wingdings" w:hint="default"/>
      </w:rPr>
    </w:lvl>
    <w:lvl w:ilvl="6" w:tplc="E5DA9804">
      <w:start w:val="1"/>
      <w:numFmt w:val="bullet"/>
      <w:lvlText w:val=""/>
      <w:lvlJc w:val="left"/>
      <w:pPr>
        <w:ind w:left="5040" w:hanging="360"/>
      </w:pPr>
      <w:rPr>
        <w:rFonts w:ascii="Symbol" w:hAnsi="Symbol" w:cs="Symbol" w:hint="default"/>
      </w:rPr>
    </w:lvl>
    <w:lvl w:ilvl="7" w:tplc="5C0E0DC4">
      <w:start w:val="1"/>
      <w:numFmt w:val="bullet"/>
      <w:lvlText w:val="o"/>
      <w:lvlJc w:val="left"/>
      <w:pPr>
        <w:ind w:left="5760" w:hanging="360"/>
      </w:pPr>
      <w:rPr>
        <w:rFonts w:ascii="Courier New" w:hAnsi="Courier New" w:cs="Courier New" w:hint="default"/>
      </w:rPr>
    </w:lvl>
    <w:lvl w:ilvl="8" w:tplc="6C36C6AC">
      <w:start w:val="1"/>
      <w:numFmt w:val="bullet"/>
      <w:lvlText w:val=""/>
      <w:lvlJc w:val="left"/>
      <w:pPr>
        <w:ind w:left="6480" w:hanging="360"/>
      </w:pPr>
      <w:rPr>
        <w:rFonts w:ascii="Wingdings" w:hAnsi="Wingdings" w:cs="Wingdings" w:hint="default"/>
      </w:rPr>
    </w:lvl>
  </w:abstractNum>
  <w:abstractNum w:abstractNumId="5" w15:restartNumberingAfterBreak="0">
    <w:nsid w:val="11203289"/>
    <w:multiLevelType w:val="hybridMultilevel"/>
    <w:tmpl w:val="0454650A"/>
    <w:lvl w:ilvl="0" w:tplc="CE68F39E">
      <w:start w:val="1"/>
      <w:numFmt w:val="bullet"/>
      <w:lvlText w:val=""/>
      <w:lvlJc w:val="left"/>
      <w:pPr>
        <w:ind w:left="720" w:hanging="360"/>
      </w:pPr>
      <w:rPr>
        <w:rFonts w:ascii="Symbol" w:hAnsi="Symbol" w:cs="Symbol" w:hint="default"/>
        <w:sz w:val="18"/>
        <w:szCs w:val="18"/>
      </w:rPr>
    </w:lvl>
    <w:lvl w:ilvl="1" w:tplc="965E42F2">
      <w:start w:val="1"/>
      <w:numFmt w:val="bullet"/>
      <w:lvlText w:val="o"/>
      <w:lvlJc w:val="left"/>
      <w:pPr>
        <w:ind w:left="1440" w:hanging="360"/>
      </w:pPr>
      <w:rPr>
        <w:rFonts w:ascii="Courier New" w:hAnsi="Courier New" w:cs="Courier New" w:hint="default"/>
      </w:rPr>
    </w:lvl>
    <w:lvl w:ilvl="2" w:tplc="96F2655C">
      <w:start w:val="1"/>
      <w:numFmt w:val="bullet"/>
      <w:lvlText w:val=""/>
      <w:lvlJc w:val="left"/>
      <w:pPr>
        <w:ind w:left="2160" w:hanging="360"/>
      </w:pPr>
      <w:rPr>
        <w:rFonts w:ascii="Wingdings" w:hAnsi="Wingdings" w:cs="Wingdings" w:hint="default"/>
      </w:rPr>
    </w:lvl>
    <w:lvl w:ilvl="3" w:tplc="18525E0C">
      <w:start w:val="1"/>
      <w:numFmt w:val="bullet"/>
      <w:lvlText w:val=""/>
      <w:lvlJc w:val="left"/>
      <w:pPr>
        <w:ind w:left="2880" w:hanging="360"/>
      </w:pPr>
      <w:rPr>
        <w:rFonts w:ascii="Symbol" w:hAnsi="Symbol" w:cs="Symbol" w:hint="default"/>
      </w:rPr>
    </w:lvl>
    <w:lvl w:ilvl="4" w:tplc="79728F86">
      <w:start w:val="1"/>
      <w:numFmt w:val="bullet"/>
      <w:lvlText w:val="o"/>
      <w:lvlJc w:val="left"/>
      <w:pPr>
        <w:ind w:left="3600" w:hanging="360"/>
      </w:pPr>
      <w:rPr>
        <w:rFonts w:ascii="Courier New" w:hAnsi="Courier New" w:cs="Courier New" w:hint="default"/>
      </w:rPr>
    </w:lvl>
    <w:lvl w:ilvl="5" w:tplc="7A9E827E">
      <w:start w:val="1"/>
      <w:numFmt w:val="bullet"/>
      <w:lvlText w:val=""/>
      <w:lvlJc w:val="left"/>
      <w:pPr>
        <w:ind w:left="4320" w:hanging="360"/>
      </w:pPr>
      <w:rPr>
        <w:rFonts w:ascii="Wingdings" w:hAnsi="Wingdings" w:cs="Wingdings" w:hint="default"/>
      </w:rPr>
    </w:lvl>
    <w:lvl w:ilvl="6" w:tplc="993E54CE">
      <w:start w:val="1"/>
      <w:numFmt w:val="bullet"/>
      <w:lvlText w:val=""/>
      <w:lvlJc w:val="left"/>
      <w:pPr>
        <w:ind w:left="5040" w:hanging="360"/>
      </w:pPr>
      <w:rPr>
        <w:rFonts w:ascii="Symbol" w:hAnsi="Symbol" w:cs="Symbol" w:hint="default"/>
      </w:rPr>
    </w:lvl>
    <w:lvl w:ilvl="7" w:tplc="B3BCC088">
      <w:start w:val="1"/>
      <w:numFmt w:val="bullet"/>
      <w:lvlText w:val="o"/>
      <w:lvlJc w:val="left"/>
      <w:pPr>
        <w:ind w:left="5760" w:hanging="360"/>
      </w:pPr>
      <w:rPr>
        <w:rFonts w:ascii="Courier New" w:hAnsi="Courier New" w:cs="Courier New" w:hint="default"/>
      </w:rPr>
    </w:lvl>
    <w:lvl w:ilvl="8" w:tplc="C020205E">
      <w:start w:val="1"/>
      <w:numFmt w:val="bullet"/>
      <w:lvlText w:val=""/>
      <w:lvlJc w:val="left"/>
      <w:pPr>
        <w:ind w:left="6480" w:hanging="360"/>
      </w:pPr>
      <w:rPr>
        <w:rFonts w:ascii="Wingdings" w:hAnsi="Wingdings" w:cs="Wingdings" w:hint="default"/>
      </w:rPr>
    </w:lvl>
  </w:abstractNum>
  <w:abstractNum w:abstractNumId="6" w15:restartNumberingAfterBreak="0">
    <w:nsid w:val="171C31D9"/>
    <w:multiLevelType w:val="hybridMultilevel"/>
    <w:tmpl w:val="126884C4"/>
    <w:lvl w:ilvl="0" w:tplc="F042BB26">
      <w:start w:val="1"/>
      <w:numFmt w:val="bullet"/>
      <w:lvlText w:val=""/>
      <w:lvlJc w:val="left"/>
      <w:pPr>
        <w:ind w:left="720" w:hanging="360"/>
      </w:pPr>
      <w:rPr>
        <w:rFonts w:ascii="Symbol" w:hAnsi="Symbol" w:cs="Symbol" w:hint="default"/>
        <w:sz w:val="18"/>
        <w:szCs w:val="18"/>
      </w:rPr>
    </w:lvl>
    <w:lvl w:ilvl="1" w:tplc="1C2E61A6">
      <w:start w:val="1"/>
      <w:numFmt w:val="bullet"/>
      <w:lvlText w:val="o"/>
      <w:lvlJc w:val="left"/>
      <w:pPr>
        <w:ind w:left="1440" w:hanging="360"/>
      </w:pPr>
      <w:rPr>
        <w:rFonts w:ascii="Courier New" w:hAnsi="Courier New" w:cs="Courier New" w:hint="default"/>
      </w:rPr>
    </w:lvl>
    <w:lvl w:ilvl="2" w:tplc="A874EF4E">
      <w:start w:val="1"/>
      <w:numFmt w:val="bullet"/>
      <w:lvlText w:val=""/>
      <w:lvlJc w:val="left"/>
      <w:pPr>
        <w:ind w:left="2160" w:hanging="360"/>
      </w:pPr>
      <w:rPr>
        <w:rFonts w:ascii="Wingdings" w:hAnsi="Wingdings" w:cs="Wingdings" w:hint="default"/>
      </w:rPr>
    </w:lvl>
    <w:lvl w:ilvl="3" w:tplc="4B22E4BA">
      <w:start w:val="1"/>
      <w:numFmt w:val="bullet"/>
      <w:lvlText w:val=""/>
      <w:lvlJc w:val="left"/>
      <w:pPr>
        <w:ind w:left="2880" w:hanging="360"/>
      </w:pPr>
      <w:rPr>
        <w:rFonts w:ascii="Symbol" w:hAnsi="Symbol" w:cs="Symbol" w:hint="default"/>
      </w:rPr>
    </w:lvl>
    <w:lvl w:ilvl="4" w:tplc="619652FA">
      <w:start w:val="1"/>
      <w:numFmt w:val="bullet"/>
      <w:lvlText w:val="o"/>
      <w:lvlJc w:val="left"/>
      <w:pPr>
        <w:ind w:left="3600" w:hanging="360"/>
      </w:pPr>
      <w:rPr>
        <w:rFonts w:ascii="Courier New" w:hAnsi="Courier New" w:cs="Courier New" w:hint="default"/>
      </w:rPr>
    </w:lvl>
    <w:lvl w:ilvl="5" w:tplc="CF92B3CE">
      <w:start w:val="1"/>
      <w:numFmt w:val="bullet"/>
      <w:lvlText w:val=""/>
      <w:lvlJc w:val="left"/>
      <w:pPr>
        <w:ind w:left="4320" w:hanging="360"/>
      </w:pPr>
      <w:rPr>
        <w:rFonts w:ascii="Wingdings" w:hAnsi="Wingdings" w:cs="Wingdings" w:hint="default"/>
      </w:rPr>
    </w:lvl>
    <w:lvl w:ilvl="6" w:tplc="680AA904">
      <w:start w:val="1"/>
      <w:numFmt w:val="bullet"/>
      <w:lvlText w:val=""/>
      <w:lvlJc w:val="left"/>
      <w:pPr>
        <w:ind w:left="5040" w:hanging="360"/>
      </w:pPr>
      <w:rPr>
        <w:rFonts w:ascii="Symbol" w:hAnsi="Symbol" w:cs="Symbol" w:hint="default"/>
      </w:rPr>
    </w:lvl>
    <w:lvl w:ilvl="7" w:tplc="8876A9E2">
      <w:start w:val="1"/>
      <w:numFmt w:val="bullet"/>
      <w:lvlText w:val="o"/>
      <w:lvlJc w:val="left"/>
      <w:pPr>
        <w:ind w:left="5760" w:hanging="360"/>
      </w:pPr>
      <w:rPr>
        <w:rFonts w:ascii="Courier New" w:hAnsi="Courier New" w:cs="Courier New" w:hint="default"/>
      </w:rPr>
    </w:lvl>
    <w:lvl w:ilvl="8" w:tplc="E90CFAA8">
      <w:start w:val="1"/>
      <w:numFmt w:val="bullet"/>
      <w:lvlText w:val=""/>
      <w:lvlJc w:val="left"/>
      <w:pPr>
        <w:ind w:left="6480" w:hanging="360"/>
      </w:pPr>
      <w:rPr>
        <w:rFonts w:ascii="Wingdings" w:hAnsi="Wingdings" w:cs="Wingdings" w:hint="default"/>
      </w:rPr>
    </w:lvl>
  </w:abstractNum>
  <w:abstractNum w:abstractNumId="7" w15:restartNumberingAfterBreak="0">
    <w:nsid w:val="197967CC"/>
    <w:multiLevelType w:val="hybridMultilevel"/>
    <w:tmpl w:val="99C494DA"/>
    <w:lvl w:ilvl="0" w:tplc="E522F68E">
      <w:start w:val="1"/>
      <w:numFmt w:val="bullet"/>
      <w:lvlText w:val=""/>
      <w:lvlJc w:val="left"/>
      <w:pPr>
        <w:ind w:left="720" w:hanging="360"/>
      </w:pPr>
      <w:rPr>
        <w:rFonts w:ascii="Symbol" w:hAnsi="Symbol" w:cs="Symbol" w:hint="default"/>
        <w:sz w:val="18"/>
        <w:szCs w:val="18"/>
      </w:rPr>
    </w:lvl>
    <w:lvl w:ilvl="1" w:tplc="7158A89C">
      <w:start w:val="1"/>
      <w:numFmt w:val="bullet"/>
      <w:lvlText w:val="o"/>
      <w:lvlJc w:val="left"/>
      <w:pPr>
        <w:ind w:left="1440" w:hanging="360"/>
      </w:pPr>
      <w:rPr>
        <w:rFonts w:ascii="Courier New" w:hAnsi="Courier New" w:cs="Courier New" w:hint="default"/>
      </w:rPr>
    </w:lvl>
    <w:lvl w:ilvl="2" w:tplc="EAE641C0">
      <w:start w:val="1"/>
      <w:numFmt w:val="bullet"/>
      <w:lvlText w:val=""/>
      <w:lvlJc w:val="left"/>
      <w:pPr>
        <w:ind w:left="2160" w:hanging="360"/>
      </w:pPr>
      <w:rPr>
        <w:rFonts w:ascii="Wingdings" w:hAnsi="Wingdings" w:cs="Wingdings" w:hint="default"/>
      </w:rPr>
    </w:lvl>
    <w:lvl w:ilvl="3" w:tplc="ED767882">
      <w:start w:val="1"/>
      <w:numFmt w:val="bullet"/>
      <w:lvlText w:val=""/>
      <w:lvlJc w:val="left"/>
      <w:pPr>
        <w:ind w:left="2880" w:hanging="360"/>
      </w:pPr>
      <w:rPr>
        <w:rFonts w:ascii="Symbol" w:hAnsi="Symbol" w:cs="Symbol" w:hint="default"/>
      </w:rPr>
    </w:lvl>
    <w:lvl w:ilvl="4" w:tplc="88C44FC2">
      <w:start w:val="1"/>
      <w:numFmt w:val="bullet"/>
      <w:lvlText w:val="o"/>
      <w:lvlJc w:val="left"/>
      <w:pPr>
        <w:ind w:left="3600" w:hanging="360"/>
      </w:pPr>
      <w:rPr>
        <w:rFonts w:ascii="Courier New" w:hAnsi="Courier New" w:cs="Courier New" w:hint="default"/>
      </w:rPr>
    </w:lvl>
    <w:lvl w:ilvl="5" w:tplc="2F70581C">
      <w:start w:val="1"/>
      <w:numFmt w:val="bullet"/>
      <w:lvlText w:val=""/>
      <w:lvlJc w:val="left"/>
      <w:pPr>
        <w:ind w:left="4320" w:hanging="360"/>
      </w:pPr>
      <w:rPr>
        <w:rFonts w:ascii="Wingdings" w:hAnsi="Wingdings" w:cs="Wingdings" w:hint="default"/>
      </w:rPr>
    </w:lvl>
    <w:lvl w:ilvl="6" w:tplc="90244952">
      <w:start w:val="1"/>
      <w:numFmt w:val="bullet"/>
      <w:lvlText w:val=""/>
      <w:lvlJc w:val="left"/>
      <w:pPr>
        <w:ind w:left="5040" w:hanging="360"/>
      </w:pPr>
      <w:rPr>
        <w:rFonts w:ascii="Symbol" w:hAnsi="Symbol" w:cs="Symbol" w:hint="default"/>
      </w:rPr>
    </w:lvl>
    <w:lvl w:ilvl="7" w:tplc="43EE8A1E">
      <w:start w:val="1"/>
      <w:numFmt w:val="bullet"/>
      <w:lvlText w:val="o"/>
      <w:lvlJc w:val="left"/>
      <w:pPr>
        <w:ind w:left="5760" w:hanging="360"/>
      </w:pPr>
      <w:rPr>
        <w:rFonts w:ascii="Courier New" w:hAnsi="Courier New" w:cs="Courier New" w:hint="default"/>
      </w:rPr>
    </w:lvl>
    <w:lvl w:ilvl="8" w:tplc="1FD8EB42">
      <w:start w:val="1"/>
      <w:numFmt w:val="bullet"/>
      <w:lvlText w:val=""/>
      <w:lvlJc w:val="left"/>
      <w:pPr>
        <w:ind w:left="6480" w:hanging="360"/>
      </w:pPr>
      <w:rPr>
        <w:rFonts w:ascii="Wingdings" w:hAnsi="Wingdings" w:cs="Wingdings" w:hint="default"/>
      </w:rPr>
    </w:lvl>
  </w:abstractNum>
  <w:abstractNum w:abstractNumId="8" w15:restartNumberingAfterBreak="0">
    <w:nsid w:val="1C2C6924"/>
    <w:multiLevelType w:val="hybridMultilevel"/>
    <w:tmpl w:val="97B8DB34"/>
    <w:lvl w:ilvl="0" w:tplc="1656342C">
      <w:start w:val="1"/>
      <w:numFmt w:val="bullet"/>
      <w:lvlText w:val=""/>
      <w:lvlJc w:val="left"/>
      <w:pPr>
        <w:ind w:left="720" w:hanging="360"/>
      </w:pPr>
      <w:rPr>
        <w:rFonts w:ascii="Symbol" w:hAnsi="Symbol" w:cs="Symbol" w:hint="default"/>
        <w:sz w:val="18"/>
        <w:szCs w:val="18"/>
      </w:rPr>
    </w:lvl>
    <w:lvl w:ilvl="1" w:tplc="084EE1A8">
      <w:start w:val="1"/>
      <w:numFmt w:val="bullet"/>
      <w:lvlText w:val="o"/>
      <w:lvlJc w:val="left"/>
      <w:pPr>
        <w:ind w:left="1440" w:hanging="360"/>
      </w:pPr>
      <w:rPr>
        <w:rFonts w:ascii="Courier New" w:hAnsi="Courier New" w:cs="Courier New" w:hint="default"/>
      </w:rPr>
    </w:lvl>
    <w:lvl w:ilvl="2" w:tplc="7DD00892">
      <w:start w:val="1"/>
      <w:numFmt w:val="bullet"/>
      <w:lvlText w:val=""/>
      <w:lvlJc w:val="left"/>
      <w:pPr>
        <w:ind w:left="2160" w:hanging="360"/>
      </w:pPr>
      <w:rPr>
        <w:rFonts w:ascii="Wingdings" w:hAnsi="Wingdings" w:cs="Wingdings" w:hint="default"/>
      </w:rPr>
    </w:lvl>
    <w:lvl w:ilvl="3" w:tplc="33B88148">
      <w:start w:val="1"/>
      <w:numFmt w:val="bullet"/>
      <w:lvlText w:val=""/>
      <w:lvlJc w:val="left"/>
      <w:pPr>
        <w:ind w:left="2880" w:hanging="360"/>
      </w:pPr>
      <w:rPr>
        <w:rFonts w:ascii="Symbol" w:hAnsi="Symbol" w:cs="Symbol" w:hint="default"/>
      </w:rPr>
    </w:lvl>
    <w:lvl w:ilvl="4" w:tplc="37BEDD48">
      <w:start w:val="1"/>
      <w:numFmt w:val="bullet"/>
      <w:lvlText w:val="o"/>
      <w:lvlJc w:val="left"/>
      <w:pPr>
        <w:ind w:left="3600" w:hanging="360"/>
      </w:pPr>
      <w:rPr>
        <w:rFonts w:ascii="Courier New" w:hAnsi="Courier New" w:cs="Courier New" w:hint="default"/>
      </w:rPr>
    </w:lvl>
    <w:lvl w:ilvl="5" w:tplc="B1882D60">
      <w:start w:val="1"/>
      <w:numFmt w:val="bullet"/>
      <w:lvlText w:val=""/>
      <w:lvlJc w:val="left"/>
      <w:pPr>
        <w:ind w:left="4320" w:hanging="360"/>
      </w:pPr>
      <w:rPr>
        <w:rFonts w:ascii="Wingdings" w:hAnsi="Wingdings" w:cs="Wingdings" w:hint="default"/>
      </w:rPr>
    </w:lvl>
    <w:lvl w:ilvl="6" w:tplc="045E00C0">
      <w:start w:val="1"/>
      <w:numFmt w:val="bullet"/>
      <w:lvlText w:val=""/>
      <w:lvlJc w:val="left"/>
      <w:pPr>
        <w:ind w:left="5040" w:hanging="360"/>
      </w:pPr>
      <w:rPr>
        <w:rFonts w:ascii="Symbol" w:hAnsi="Symbol" w:cs="Symbol" w:hint="default"/>
      </w:rPr>
    </w:lvl>
    <w:lvl w:ilvl="7" w:tplc="38C0AE08">
      <w:start w:val="1"/>
      <w:numFmt w:val="bullet"/>
      <w:lvlText w:val="o"/>
      <w:lvlJc w:val="left"/>
      <w:pPr>
        <w:ind w:left="5760" w:hanging="360"/>
      </w:pPr>
      <w:rPr>
        <w:rFonts w:ascii="Courier New" w:hAnsi="Courier New" w:cs="Courier New" w:hint="default"/>
      </w:rPr>
    </w:lvl>
    <w:lvl w:ilvl="8" w:tplc="E53CED80">
      <w:start w:val="1"/>
      <w:numFmt w:val="bullet"/>
      <w:lvlText w:val=""/>
      <w:lvlJc w:val="left"/>
      <w:pPr>
        <w:ind w:left="6480" w:hanging="360"/>
      </w:pPr>
      <w:rPr>
        <w:rFonts w:ascii="Wingdings" w:hAnsi="Wingdings" w:cs="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7582368"/>
    <w:multiLevelType w:val="hybridMultilevel"/>
    <w:tmpl w:val="FB5C9B18"/>
    <w:lvl w:ilvl="0" w:tplc="651084C8">
      <w:start w:val="5"/>
      <w:numFmt w:val="lowerLetter"/>
      <w:lvlText w:val="%1."/>
      <w:lvlJc w:val="left"/>
      <w:pPr>
        <w:ind w:left="720" w:hanging="360"/>
      </w:pPr>
      <w:rPr>
        <w:rFonts w:ascii="Arial" w:hAnsi="Arial" w:cs="Arial" w:hint="default"/>
        <w:sz w:val="18"/>
        <w:szCs w:val="18"/>
      </w:rPr>
    </w:lvl>
    <w:lvl w:ilvl="1" w:tplc="6FD6E0C2">
      <w:start w:val="1"/>
      <w:numFmt w:val="lowerLetter"/>
      <w:lvlText w:val="%2."/>
      <w:lvlJc w:val="left"/>
      <w:pPr>
        <w:ind w:left="1440" w:hanging="360"/>
      </w:pPr>
    </w:lvl>
    <w:lvl w:ilvl="2" w:tplc="FE849A2A">
      <w:start w:val="1"/>
      <w:numFmt w:val="lowerLetter"/>
      <w:lvlText w:val="%3."/>
      <w:lvlJc w:val="left"/>
      <w:pPr>
        <w:ind w:left="2160" w:hanging="360"/>
      </w:pPr>
    </w:lvl>
    <w:lvl w:ilvl="3" w:tplc="D186B090">
      <w:start w:val="1"/>
      <w:numFmt w:val="lowerLetter"/>
      <w:lvlText w:val="%4."/>
      <w:lvlJc w:val="left"/>
      <w:pPr>
        <w:ind w:left="2880" w:hanging="360"/>
      </w:pPr>
    </w:lvl>
    <w:lvl w:ilvl="4" w:tplc="05281296">
      <w:start w:val="1"/>
      <w:numFmt w:val="lowerLetter"/>
      <w:lvlText w:val="%5."/>
      <w:lvlJc w:val="left"/>
      <w:pPr>
        <w:ind w:left="3600" w:hanging="360"/>
      </w:pPr>
    </w:lvl>
    <w:lvl w:ilvl="5" w:tplc="8554727E">
      <w:start w:val="1"/>
      <w:numFmt w:val="lowerLetter"/>
      <w:lvlText w:val="%6."/>
      <w:lvlJc w:val="left"/>
      <w:pPr>
        <w:ind w:left="4320" w:hanging="360"/>
      </w:pPr>
    </w:lvl>
    <w:lvl w:ilvl="6" w:tplc="C89CC11C">
      <w:start w:val="1"/>
      <w:numFmt w:val="lowerLetter"/>
      <w:lvlText w:val="%7."/>
      <w:lvlJc w:val="left"/>
      <w:pPr>
        <w:ind w:left="5040" w:hanging="360"/>
      </w:pPr>
    </w:lvl>
    <w:lvl w:ilvl="7" w:tplc="C9E00910">
      <w:start w:val="1"/>
      <w:numFmt w:val="lowerLetter"/>
      <w:lvlText w:val="%8."/>
      <w:lvlJc w:val="left"/>
      <w:pPr>
        <w:ind w:left="5760" w:hanging="360"/>
      </w:pPr>
    </w:lvl>
    <w:lvl w:ilvl="8" w:tplc="00609DB0">
      <w:start w:val="1"/>
      <w:numFmt w:val="lowerLetter"/>
      <w:lvlText w:val="%9."/>
      <w:lvlJc w:val="left"/>
      <w:pPr>
        <w:ind w:left="6480" w:hanging="360"/>
      </w:pPr>
    </w:lvl>
  </w:abstractNum>
  <w:abstractNum w:abstractNumId="1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089427D"/>
    <w:multiLevelType w:val="hybridMultilevel"/>
    <w:tmpl w:val="CEE6C75E"/>
    <w:lvl w:ilvl="0" w:tplc="FF5C1154">
      <w:start w:val="1"/>
      <w:numFmt w:val="bullet"/>
      <w:lvlText w:val=""/>
      <w:lvlJc w:val="left"/>
      <w:pPr>
        <w:ind w:left="720" w:hanging="360"/>
      </w:pPr>
      <w:rPr>
        <w:rFonts w:ascii="Symbol" w:hAnsi="Symbol" w:cs="Symbol" w:hint="default"/>
        <w:sz w:val="24"/>
        <w:szCs w:val="24"/>
      </w:rPr>
    </w:lvl>
    <w:lvl w:ilvl="1" w:tplc="46D612A6">
      <w:start w:val="1"/>
      <w:numFmt w:val="bullet"/>
      <w:lvlText w:val="o"/>
      <w:lvlJc w:val="left"/>
      <w:pPr>
        <w:ind w:left="1440" w:hanging="360"/>
      </w:pPr>
      <w:rPr>
        <w:rFonts w:ascii="Courier New" w:hAnsi="Courier New" w:cs="Courier New" w:hint="default"/>
      </w:rPr>
    </w:lvl>
    <w:lvl w:ilvl="2" w:tplc="DCCE898C">
      <w:start w:val="1"/>
      <w:numFmt w:val="bullet"/>
      <w:lvlText w:val=""/>
      <w:lvlJc w:val="left"/>
      <w:pPr>
        <w:ind w:left="2160" w:hanging="360"/>
      </w:pPr>
      <w:rPr>
        <w:rFonts w:ascii="Wingdings" w:hAnsi="Wingdings" w:cs="Wingdings" w:hint="default"/>
      </w:rPr>
    </w:lvl>
    <w:lvl w:ilvl="3" w:tplc="2586C858">
      <w:start w:val="1"/>
      <w:numFmt w:val="bullet"/>
      <w:lvlText w:val=""/>
      <w:lvlJc w:val="left"/>
      <w:pPr>
        <w:ind w:left="2880" w:hanging="360"/>
      </w:pPr>
      <w:rPr>
        <w:rFonts w:ascii="Symbol" w:hAnsi="Symbol" w:cs="Symbol" w:hint="default"/>
      </w:rPr>
    </w:lvl>
    <w:lvl w:ilvl="4" w:tplc="588A0F08">
      <w:start w:val="1"/>
      <w:numFmt w:val="bullet"/>
      <w:lvlText w:val="o"/>
      <w:lvlJc w:val="left"/>
      <w:pPr>
        <w:ind w:left="3600" w:hanging="360"/>
      </w:pPr>
      <w:rPr>
        <w:rFonts w:ascii="Courier New" w:hAnsi="Courier New" w:cs="Courier New" w:hint="default"/>
      </w:rPr>
    </w:lvl>
    <w:lvl w:ilvl="5" w:tplc="04E29376">
      <w:start w:val="1"/>
      <w:numFmt w:val="bullet"/>
      <w:lvlText w:val=""/>
      <w:lvlJc w:val="left"/>
      <w:pPr>
        <w:ind w:left="4320" w:hanging="360"/>
      </w:pPr>
      <w:rPr>
        <w:rFonts w:ascii="Wingdings" w:hAnsi="Wingdings" w:cs="Wingdings" w:hint="default"/>
      </w:rPr>
    </w:lvl>
    <w:lvl w:ilvl="6" w:tplc="9500C53C">
      <w:start w:val="1"/>
      <w:numFmt w:val="bullet"/>
      <w:lvlText w:val=""/>
      <w:lvlJc w:val="left"/>
      <w:pPr>
        <w:ind w:left="5040" w:hanging="360"/>
      </w:pPr>
      <w:rPr>
        <w:rFonts w:ascii="Symbol" w:hAnsi="Symbol" w:cs="Symbol" w:hint="default"/>
      </w:rPr>
    </w:lvl>
    <w:lvl w:ilvl="7" w:tplc="2E12E2FC">
      <w:start w:val="1"/>
      <w:numFmt w:val="bullet"/>
      <w:lvlText w:val="o"/>
      <w:lvlJc w:val="left"/>
      <w:pPr>
        <w:ind w:left="5760" w:hanging="360"/>
      </w:pPr>
      <w:rPr>
        <w:rFonts w:ascii="Courier New" w:hAnsi="Courier New" w:cs="Courier New" w:hint="default"/>
      </w:rPr>
    </w:lvl>
    <w:lvl w:ilvl="8" w:tplc="7B527D6A">
      <w:start w:val="1"/>
      <w:numFmt w:val="bullet"/>
      <w:lvlText w:val=""/>
      <w:lvlJc w:val="left"/>
      <w:pPr>
        <w:ind w:left="6480" w:hanging="360"/>
      </w:pPr>
      <w:rPr>
        <w:rFonts w:ascii="Wingdings" w:hAnsi="Wingdings" w:cs="Wingdings" w:hint="default"/>
      </w:rPr>
    </w:lvl>
  </w:abstractNum>
  <w:abstractNum w:abstractNumId="13" w15:restartNumberingAfterBreak="0">
    <w:nsid w:val="3468331B"/>
    <w:multiLevelType w:val="hybridMultilevel"/>
    <w:tmpl w:val="9C58476A"/>
    <w:lvl w:ilvl="0" w:tplc="11FE8482">
      <w:start w:val="1"/>
      <w:numFmt w:val="bullet"/>
      <w:lvlText w:val=""/>
      <w:lvlJc w:val="left"/>
      <w:pPr>
        <w:ind w:left="720" w:hanging="360"/>
      </w:pPr>
      <w:rPr>
        <w:rFonts w:ascii="Symbol" w:hAnsi="Symbol" w:cs="Symbol" w:hint="default"/>
        <w:sz w:val="18"/>
        <w:szCs w:val="18"/>
      </w:rPr>
    </w:lvl>
    <w:lvl w:ilvl="1" w:tplc="0E4A9462">
      <w:start w:val="1"/>
      <w:numFmt w:val="bullet"/>
      <w:lvlText w:val="o"/>
      <w:lvlJc w:val="left"/>
      <w:pPr>
        <w:ind w:left="1440" w:hanging="360"/>
      </w:pPr>
      <w:rPr>
        <w:rFonts w:ascii="Courier New" w:hAnsi="Courier New" w:cs="Courier New" w:hint="default"/>
      </w:rPr>
    </w:lvl>
    <w:lvl w:ilvl="2" w:tplc="ED2A2A58">
      <w:start w:val="1"/>
      <w:numFmt w:val="bullet"/>
      <w:lvlText w:val=""/>
      <w:lvlJc w:val="left"/>
      <w:pPr>
        <w:ind w:left="2160" w:hanging="360"/>
      </w:pPr>
      <w:rPr>
        <w:rFonts w:ascii="Wingdings" w:hAnsi="Wingdings" w:cs="Wingdings" w:hint="default"/>
      </w:rPr>
    </w:lvl>
    <w:lvl w:ilvl="3" w:tplc="BD7E1078">
      <w:start w:val="1"/>
      <w:numFmt w:val="bullet"/>
      <w:lvlText w:val=""/>
      <w:lvlJc w:val="left"/>
      <w:pPr>
        <w:ind w:left="2880" w:hanging="360"/>
      </w:pPr>
      <w:rPr>
        <w:rFonts w:ascii="Symbol" w:hAnsi="Symbol" w:cs="Symbol" w:hint="default"/>
      </w:rPr>
    </w:lvl>
    <w:lvl w:ilvl="4" w:tplc="33084B1E">
      <w:start w:val="1"/>
      <w:numFmt w:val="bullet"/>
      <w:lvlText w:val="o"/>
      <w:lvlJc w:val="left"/>
      <w:pPr>
        <w:ind w:left="3600" w:hanging="360"/>
      </w:pPr>
      <w:rPr>
        <w:rFonts w:ascii="Courier New" w:hAnsi="Courier New" w:cs="Courier New" w:hint="default"/>
      </w:rPr>
    </w:lvl>
    <w:lvl w:ilvl="5" w:tplc="4C70E2F8">
      <w:start w:val="1"/>
      <w:numFmt w:val="bullet"/>
      <w:lvlText w:val=""/>
      <w:lvlJc w:val="left"/>
      <w:pPr>
        <w:ind w:left="4320" w:hanging="360"/>
      </w:pPr>
      <w:rPr>
        <w:rFonts w:ascii="Wingdings" w:hAnsi="Wingdings" w:cs="Wingdings" w:hint="default"/>
      </w:rPr>
    </w:lvl>
    <w:lvl w:ilvl="6" w:tplc="FE4C6970">
      <w:start w:val="1"/>
      <w:numFmt w:val="bullet"/>
      <w:lvlText w:val=""/>
      <w:lvlJc w:val="left"/>
      <w:pPr>
        <w:ind w:left="5040" w:hanging="360"/>
      </w:pPr>
      <w:rPr>
        <w:rFonts w:ascii="Symbol" w:hAnsi="Symbol" w:cs="Symbol" w:hint="default"/>
      </w:rPr>
    </w:lvl>
    <w:lvl w:ilvl="7" w:tplc="8FF64850">
      <w:start w:val="1"/>
      <w:numFmt w:val="bullet"/>
      <w:lvlText w:val="o"/>
      <w:lvlJc w:val="left"/>
      <w:pPr>
        <w:ind w:left="5760" w:hanging="360"/>
      </w:pPr>
      <w:rPr>
        <w:rFonts w:ascii="Courier New" w:hAnsi="Courier New" w:cs="Courier New" w:hint="default"/>
      </w:rPr>
    </w:lvl>
    <w:lvl w:ilvl="8" w:tplc="94BC7370">
      <w:start w:val="1"/>
      <w:numFmt w:val="bullet"/>
      <w:lvlText w:val=""/>
      <w:lvlJc w:val="left"/>
      <w:pPr>
        <w:ind w:left="6480" w:hanging="360"/>
      </w:pPr>
      <w:rPr>
        <w:rFonts w:ascii="Wingdings" w:hAnsi="Wingdings" w:cs="Wingdings" w:hint="default"/>
      </w:rPr>
    </w:lvl>
  </w:abstractNum>
  <w:abstractNum w:abstractNumId="14" w15:restartNumberingAfterBreak="0">
    <w:nsid w:val="375D276A"/>
    <w:multiLevelType w:val="hybridMultilevel"/>
    <w:tmpl w:val="A6664330"/>
    <w:lvl w:ilvl="0" w:tplc="144ABEC0">
      <w:start w:val="1"/>
      <w:numFmt w:val="bullet"/>
      <w:lvlText w:val=""/>
      <w:lvlJc w:val="left"/>
      <w:pPr>
        <w:ind w:left="720" w:hanging="360"/>
      </w:pPr>
      <w:rPr>
        <w:rFonts w:ascii="Symbol" w:hAnsi="Symbol" w:cs="Symbol" w:hint="default"/>
        <w:sz w:val="18"/>
        <w:szCs w:val="18"/>
      </w:rPr>
    </w:lvl>
    <w:lvl w:ilvl="1" w:tplc="497A596C">
      <w:start w:val="1"/>
      <w:numFmt w:val="bullet"/>
      <w:lvlText w:val="o"/>
      <w:lvlJc w:val="left"/>
      <w:pPr>
        <w:ind w:left="1440" w:hanging="360"/>
      </w:pPr>
      <w:rPr>
        <w:rFonts w:ascii="Courier New" w:hAnsi="Courier New" w:cs="Courier New" w:hint="default"/>
      </w:rPr>
    </w:lvl>
    <w:lvl w:ilvl="2" w:tplc="D758CA3C">
      <w:start w:val="1"/>
      <w:numFmt w:val="bullet"/>
      <w:lvlText w:val=""/>
      <w:lvlJc w:val="left"/>
      <w:pPr>
        <w:ind w:left="2160" w:hanging="360"/>
      </w:pPr>
      <w:rPr>
        <w:rFonts w:ascii="Wingdings" w:hAnsi="Wingdings" w:cs="Wingdings" w:hint="default"/>
      </w:rPr>
    </w:lvl>
    <w:lvl w:ilvl="3" w:tplc="19F4EACC">
      <w:start w:val="1"/>
      <w:numFmt w:val="bullet"/>
      <w:lvlText w:val=""/>
      <w:lvlJc w:val="left"/>
      <w:pPr>
        <w:ind w:left="2880" w:hanging="360"/>
      </w:pPr>
      <w:rPr>
        <w:rFonts w:ascii="Symbol" w:hAnsi="Symbol" w:cs="Symbol" w:hint="default"/>
      </w:rPr>
    </w:lvl>
    <w:lvl w:ilvl="4" w:tplc="5266A3C6">
      <w:start w:val="1"/>
      <w:numFmt w:val="bullet"/>
      <w:lvlText w:val="o"/>
      <w:lvlJc w:val="left"/>
      <w:pPr>
        <w:ind w:left="3600" w:hanging="360"/>
      </w:pPr>
      <w:rPr>
        <w:rFonts w:ascii="Courier New" w:hAnsi="Courier New" w:cs="Courier New" w:hint="default"/>
      </w:rPr>
    </w:lvl>
    <w:lvl w:ilvl="5" w:tplc="546E6C4C">
      <w:start w:val="1"/>
      <w:numFmt w:val="bullet"/>
      <w:lvlText w:val=""/>
      <w:lvlJc w:val="left"/>
      <w:pPr>
        <w:ind w:left="4320" w:hanging="360"/>
      </w:pPr>
      <w:rPr>
        <w:rFonts w:ascii="Wingdings" w:hAnsi="Wingdings" w:cs="Wingdings" w:hint="default"/>
      </w:rPr>
    </w:lvl>
    <w:lvl w:ilvl="6" w:tplc="FE025682">
      <w:start w:val="1"/>
      <w:numFmt w:val="bullet"/>
      <w:lvlText w:val=""/>
      <w:lvlJc w:val="left"/>
      <w:pPr>
        <w:ind w:left="5040" w:hanging="360"/>
      </w:pPr>
      <w:rPr>
        <w:rFonts w:ascii="Symbol" w:hAnsi="Symbol" w:cs="Symbol" w:hint="default"/>
      </w:rPr>
    </w:lvl>
    <w:lvl w:ilvl="7" w:tplc="0B786E74">
      <w:start w:val="1"/>
      <w:numFmt w:val="bullet"/>
      <w:lvlText w:val="o"/>
      <w:lvlJc w:val="left"/>
      <w:pPr>
        <w:ind w:left="5760" w:hanging="360"/>
      </w:pPr>
      <w:rPr>
        <w:rFonts w:ascii="Courier New" w:hAnsi="Courier New" w:cs="Courier New" w:hint="default"/>
      </w:rPr>
    </w:lvl>
    <w:lvl w:ilvl="8" w:tplc="AFE0931C">
      <w:start w:val="1"/>
      <w:numFmt w:val="bullet"/>
      <w:lvlText w:val=""/>
      <w:lvlJc w:val="left"/>
      <w:pPr>
        <w:ind w:left="6480" w:hanging="360"/>
      </w:pPr>
      <w:rPr>
        <w:rFonts w:ascii="Wingdings" w:hAnsi="Wingdings" w:cs="Wingdings" w:hint="default"/>
      </w:rPr>
    </w:lvl>
  </w:abstractNum>
  <w:abstractNum w:abstractNumId="15" w15:restartNumberingAfterBreak="0">
    <w:nsid w:val="39DD0D9E"/>
    <w:multiLevelType w:val="hybridMultilevel"/>
    <w:tmpl w:val="36A26BC6"/>
    <w:lvl w:ilvl="0" w:tplc="FADA0136">
      <w:start w:val="1"/>
      <w:numFmt w:val="bullet"/>
      <w:lvlText w:val=""/>
      <w:lvlJc w:val="left"/>
      <w:pPr>
        <w:ind w:left="720" w:hanging="360"/>
      </w:pPr>
      <w:rPr>
        <w:rFonts w:ascii="Symbol" w:hAnsi="Symbol" w:cs="Symbol" w:hint="default"/>
        <w:sz w:val="18"/>
        <w:szCs w:val="18"/>
      </w:rPr>
    </w:lvl>
    <w:lvl w:ilvl="1" w:tplc="AC280558">
      <w:start w:val="1"/>
      <w:numFmt w:val="bullet"/>
      <w:lvlText w:val="o"/>
      <w:lvlJc w:val="left"/>
      <w:pPr>
        <w:ind w:left="1440" w:hanging="360"/>
      </w:pPr>
      <w:rPr>
        <w:rFonts w:ascii="Courier New" w:hAnsi="Courier New" w:cs="Courier New" w:hint="default"/>
      </w:rPr>
    </w:lvl>
    <w:lvl w:ilvl="2" w:tplc="40964514">
      <w:start w:val="1"/>
      <w:numFmt w:val="bullet"/>
      <w:lvlText w:val=""/>
      <w:lvlJc w:val="left"/>
      <w:pPr>
        <w:ind w:left="2160" w:hanging="360"/>
      </w:pPr>
      <w:rPr>
        <w:rFonts w:ascii="Wingdings" w:hAnsi="Wingdings" w:cs="Wingdings" w:hint="default"/>
      </w:rPr>
    </w:lvl>
    <w:lvl w:ilvl="3" w:tplc="98D6B454">
      <w:start w:val="1"/>
      <w:numFmt w:val="bullet"/>
      <w:lvlText w:val=""/>
      <w:lvlJc w:val="left"/>
      <w:pPr>
        <w:ind w:left="2880" w:hanging="360"/>
      </w:pPr>
      <w:rPr>
        <w:rFonts w:ascii="Symbol" w:hAnsi="Symbol" w:cs="Symbol" w:hint="default"/>
      </w:rPr>
    </w:lvl>
    <w:lvl w:ilvl="4" w:tplc="6FF445F8">
      <w:start w:val="1"/>
      <w:numFmt w:val="bullet"/>
      <w:lvlText w:val="o"/>
      <w:lvlJc w:val="left"/>
      <w:pPr>
        <w:ind w:left="3600" w:hanging="360"/>
      </w:pPr>
      <w:rPr>
        <w:rFonts w:ascii="Courier New" w:hAnsi="Courier New" w:cs="Courier New" w:hint="default"/>
      </w:rPr>
    </w:lvl>
    <w:lvl w:ilvl="5" w:tplc="A8BA611C">
      <w:start w:val="1"/>
      <w:numFmt w:val="bullet"/>
      <w:lvlText w:val=""/>
      <w:lvlJc w:val="left"/>
      <w:pPr>
        <w:ind w:left="4320" w:hanging="360"/>
      </w:pPr>
      <w:rPr>
        <w:rFonts w:ascii="Wingdings" w:hAnsi="Wingdings" w:cs="Wingdings" w:hint="default"/>
      </w:rPr>
    </w:lvl>
    <w:lvl w:ilvl="6" w:tplc="02F27462">
      <w:start w:val="1"/>
      <w:numFmt w:val="bullet"/>
      <w:lvlText w:val=""/>
      <w:lvlJc w:val="left"/>
      <w:pPr>
        <w:ind w:left="5040" w:hanging="360"/>
      </w:pPr>
      <w:rPr>
        <w:rFonts w:ascii="Symbol" w:hAnsi="Symbol" w:cs="Symbol" w:hint="default"/>
      </w:rPr>
    </w:lvl>
    <w:lvl w:ilvl="7" w:tplc="41C8055E">
      <w:start w:val="1"/>
      <w:numFmt w:val="bullet"/>
      <w:lvlText w:val="o"/>
      <w:lvlJc w:val="left"/>
      <w:pPr>
        <w:ind w:left="5760" w:hanging="360"/>
      </w:pPr>
      <w:rPr>
        <w:rFonts w:ascii="Courier New" w:hAnsi="Courier New" w:cs="Courier New" w:hint="default"/>
      </w:rPr>
    </w:lvl>
    <w:lvl w:ilvl="8" w:tplc="2A16DDC2">
      <w:start w:val="1"/>
      <w:numFmt w:val="bullet"/>
      <w:lvlText w:val=""/>
      <w:lvlJc w:val="left"/>
      <w:pPr>
        <w:ind w:left="6480" w:hanging="360"/>
      </w:pPr>
      <w:rPr>
        <w:rFonts w:ascii="Wingdings" w:hAnsi="Wingdings" w:cs="Wingdings" w:hint="default"/>
      </w:rPr>
    </w:lvl>
  </w:abstractNum>
  <w:abstractNum w:abstractNumId="16" w15:restartNumberingAfterBreak="0">
    <w:nsid w:val="40BF1DFD"/>
    <w:multiLevelType w:val="hybridMultilevel"/>
    <w:tmpl w:val="3C8C1778"/>
    <w:lvl w:ilvl="0" w:tplc="BD68F870">
      <w:start w:val="1"/>
      <w:numFmt w:val="bullet"/>
      <w:lvlText w:val=""/>
      <w:lvlJc w:val="left"/>
      <w:pPr>
        <w:ind w:left="720" w:hanging="360"/>
      </w:pPr>
      <w:rPr>
        <w:rFonts w:ascii="Symbol" w:hAnsi="Symbol" w:cs="Symbol" w:hint="default"/>
        <w:sz w:val="18"/>
        <w:szCs w:val="18"/>
      </w:rPr>
    </w:lvl>
    <w:lvl w:ilvl="1" w:tplc="72AA543C">
      <w:start w:val="1"/>
      <w:numFmt w:val="bullet"/>
      <w:lvlText w:val="o"/>
      <w:lvlJc w:val="left"/>
      <w:pPr>
        <w:ind w:left="1440" w:hanging="360"/>
      </w:pPr>
      <w:rPr>
        <w:rFonts w:ascii="Courier New" w:hAnsi="Courier New" w:cs="Courier New" w:hint="default"/>
      </w:rPr>
    </w:lvl>
    <w:lvl w:ilvl="2" w:tplc="DBEEC8F4">
      <w:start w:val="1"/>
      <w:numFmt w:val="bullet"/>
      <w:lvlText w:val=""/>
      <w:lvlJc w:val="left"/>
      <w:pPr>
        <w:ind w:left="2160" w:hanging="360"/>
      </w:pPr>
      <w:rPr>
        <w:rFonts w:ascii="Wingdings" w:hAnsi="Wingdings" w:cs="Wingdings" w:hint="default"/>
      </w:rPr>
    </w:lvl>
    <w:lvl w:ilvl="3" w:tplc="B696144A">
      <w:start w:val="1"/>
      <w:numFmt w:val="bullet"/>
      <w:lvlText w:val=""/>
      <w:lvlJc w:val="left"/>
      <w:pPr>
        <w:ind w:left="2880" w:hanging="360"/>
      </w:pPr>
      <w:rPr>
        <w:rFonts w:ascii="Symbol" w:hAnsi="Symbol" w:cs="Symbol" w:hint="default"/>
      </w:rPr>
    </w:lvl>
    <w:lvl w:ilvl="4" w:tplc="E0EC471A">
      <w:start w:val="1"/>
      <w:numFmt w:val="bullet"/>
      <w:lvlText w:val="o"/>
      <w:lvlJc w:val="left"/>
      <w:pPr>
        <w:ind w:left="3600" w:hanging="360"/>
      </w:pPr>
      <w:rPr>
        <w:rFonts w:ascii="Courier New" w:hAnsi="Courier New" w:cs="Courier New" w:hint="default"/>
      </w:rPr>
    </w:lvl>
    <w:lvl w:ilvl="5" w:tplc="01D4A244">
      <w:start w:val="1"/>
      <w:numFmt w:val="bullet"/>
      <w:lvlText w:val=""/>
      <w:lvlJc w:val="left"/>
      <w:pPr>
        <w:ind w:left="4320" w:hanging="360"/>
      </w:pPr>
      <w:rPr>
        <w:rFonts w:ascii="Wingdings" w:hAnsi="Wingdings" w:cs="Wingdings" w:hint="default"/>
      </w:rPr>
    </w:lvl>
    <w:lvl w:ilvl="6" w:tplc="A22AB1BE">
      <w:start w:val="1"/>
      <w:numFmt w:val="bullet"/>
      <w:lvlText w:val=""/>
      <w:lvlJc w:val="left"/>
      <w:pPr>
        <w:ind w:left="5040" w:hanging="360"/>
      </w:pPr>
      <w:rPr>
        <w:rFonts w:ascii="Symbol" w:hAnsi="Symbol" w:cs="Symbol" w:hint="default"/>
      </w:rPr>
    </w:lvl>
    <w:lvl w:ilvl="7" w:tplc="77B0312A">
      <w:start w:val="1"/>
      <w:numFmt w:val="bullet"/>
      <w:lvlText w:val="o"/>
      <w:lvlJc w:val="left"/>
      <w:pPr>
        <w:ind w:left="5760" w:hanging="360"/>
      </w:pPr>
      <w:rPr>
        <w:rFonts w:ascii="Courier New" w:hAnsi="Courier New" w:cs="Courier New" w:hint="default"/>
      </w:rPr>
    </w:lvl>
    <w:lvl w:ilvl="8" w:tplc="73748FBA">
      <w:start w:val="1"/>
      <w:numFmt w:val="bullet"/>
      <w:lvlText w:val=""/>
      <w:lvlJc w:val="left"/>
      <w:pPr>
        <w:ind w:left="6480" w:hanging="360"/>
      </w:pPr>
      <w:rPr>
        <w:rFonts w:ascii="Wingdings" w:hAnsi="Wingdings" w:cs="Wingdings" w:hint="default"/>
      </w:rPr>
    </w:lvl>
  </w:abstractNum>
  <w:abstractNum w:abstractNumId="17" w15:restartNumberingAfterBreak="0">
    <w:nsid w:val="4B2D4A56"/>
    <w:multiLevelType w:val="hybridMultilevel"/>
    <w:tmpl w:val="39D883F2"/>
    <w:lvl w:ilvl="0" w:tplc="4AA8660E">
      <w:start w:val="1"/>
      <w:numFmt w:val="bullet"/>
      <w:lvlText w:val=""/>
      <w:lvlJc w:val="left"/>
      <w:pPr>
        <w:ind w:left="720" w:hanging="360"/>
      </w:pPr>
      <w:rPr>
        <w:rFonts w:ascii="Symbol" w:hAnsi="Symbol" w:cs="Symbol" w:hint="default"/>
        <w:sz w:val="18"/>
        <w:szCs w:val="18"/>
      </w:rPr>
    </w:lvl>
    <w:lvl w:ilvl="1" w:tplc="9EAE12AE">
      <w:start w:val="1"/>
      <w:numFmt w:val="bullet"/>
      <w:lvlText w:val="o"/>
      <w:lvlJc w:val="left"/>
      <w:pPr>
        <w:ind w:left="1440" w:hanging="360"/>
      </w:pPr>
      <w:rPr>
        <w:rFonts w:ascii="Courier New" w:hAnsi="Courier New" w:cs="Courier New" w:hint="default"/>
      </w:rPr>
    </w:lvl>
    <w:lvl w:ilvl="2" w:tplc="F86CD13A">
      <w:start w:val="1"/>
      <w:numFmt w:val="bullet"/>
      <w:lvlText w:val=""/>
      <w:lvlJc w:val="left"/>
      <w:pPr>
        <w:ind w:left="2160" w:hanging="360"/>
      </w:pPr>
      <w:rPr>
        <w:rFonts w:ascii="Wingdings" w:hAnsi="Wingdings" w:cs="Wingdings" w:hint="default"/>
      </w:rPr>
    </w:lvl>
    <w:lvl w:ilvl="3" w:tplc="2A50BD16">
      <w:start w:val="1"/>
      <w:numFmt w:val="bullet"/>
      <w:lvlText w:val=""/>
      <w:lvlJc w:val="left"/>
      <w:pPr>
        <w:ind w:left="2880" w:hanging="360"/>
      </w:pPr>
      <w:rPr>
        <w:rFonts w:ascii="Symbol" w:hAnsi="Symbol" w:cs="Symbol" w:hint="default"/>
      </w:rPr>
    </w:lvl>
    <w:lvl w:ilvl="4" w:tplc="AB3E0698">
      <w:start w:val="1"/>
      <w:numFmt w:val="bullet"/>
      <w:lvlText w:val="o"/>
      <w:lvlJc w:val="left"/>
      <w:pPr>
        <w:ind w:left="3600" w:hanging="360"/>
      </w:pPr>
      <w:rPr>
        <w:rFonts w:ascii="Courier New" w:hAnsi="Courier New" w:cs="Courier New" w:hint="default"/>
      </w:rPr>
    </w:lvl>
    <w:lvl w:ilvl="5" w:tplc="2ECCBAEA">
      <w:start w:val="1"/>
      <w:numFmt w:val="bullet"/>
      <w:lvlText w:val=""/>
      <w:lvlJc w:val="left"/>
      <w:pPr>
        <w:ind w:left="4320" w:hanging="360"/>
      </w:pPr>
      <w:rPr>
        <w:rFonts w:ascii="Wingdings" w:hAnsi="Wingdings" w:cs="Wingdings" w:hint="default"/>
      </w:rPr>
    </w:lvl>
    <w:lvl w:ilvl="6" w:tplc="33964F48">
      <w:start w:val="1"/>
      <w:numFmt w:val="bullet"/>
      <w:lvlText w:val=""/>
      <w:lvlJc w:val="left"/>
      <w:pPr>
        <w:ind w:left="5040" w:hanging="360"/>
      </w:pPr>
      <w:rPr>
        <w:rFonts w:ascii="Symbol" w:hAnsi="Symbol" w:cs="Symbol" w:hint="default"/>
      </w:rPr>
    </w:lvl>
    <w:lvl w:ilvl="7" w:tplc="E932DA44">
      <w:start w:val="1"/>
      <w:numFmt w:val="bullet"/>
      <w:lvlText w:val="o"/>
      <w:lvlJc w:val="left"/>
      <w:pPr>
        <w:ind w:left="5760" w:hanging="360"/>
      </w:pPr>
      <w:rPr>
        <w:rFonts w:ascii="Courier New" w:hAnsi="Courier New" w:cs="Courier New" w:hint="default"/>
      </w:rPr>
    </w:lvl>
    <w:lvl w:ilvl="8" w:tplc="10CE0D86">
      <w:start w:val="1"/>
      <w:numFmt w:val="bullet"/>
      <w:lvlText w:val=""/>
      <w:lvlJc w:val="left"/>
      <w:pPr>
        <w:ind w:left="6480" w:hanging="360"/>
      </w:pPr>
      <w:rPr>
        <w:rFonts w:ascii="Wingdings" w:hAnsi="Wingdings" w:cs="Wingdings" w:hint="default"/>
      </w:rPr>
    </w:lvl>
  </w:abstractNum>
  <w:abstractNum w:abstractNumId="18"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7B2782"/>
    <w:multiLevelType w:val="hybridMultilevel"/>
    <w:tmpl w:val="E00024A6"/>
    <w:lvl w:ilvl="0" w:tplc="79205348">
      <w:start w:val="1"/>
      <w:numFmt w:val="bullet"/>
      <w:lvlText w:val=""/>
      <w:lvlJc w:val="left"/>
      <w:pPr>
        <w:ind w:left="720" w:hanging="360"/>
      </w:pPr>
      <w:rPr>
        <w:rFonts w:ascii="Symbol" w:hAnsi="Symbol" w:cs="Symbol" w:hint="default"/>
        <w:sz w:val="18"/>
        <w:szCs w:val="18"/>
      </w:rPr>
    </w:lvl>
    <w:lvl w:ilvl="1" w:tplc="461870CE">
      <w:start w:val="1"/>
      <w:numFmt w:val="bullet"/>
      <w:lvlText w:val="o"/>
      <w:lvlJc w:val="left"/>
      <w:pPr>
        <w:ind w:left="1440" w:hanging="360"/>
      </w:pPr>
      <w:rPr>
        <w:rFonts w:ascii="Courier New" w:hAnsi="Courier New" w:cs="Courier New" w:hint="default"/>
      </w:rPr>
    </w:lvl>
    <w:lvl w:ilvl="2" w:tplc="F9DCF19C">
      <w:start w:val="1"/>
      <w:numFmt w:val="bullet"/>
      <w:lvlText w:val=""/>
      <w:lvlJc w:val="left"/>
      <w:pPr>
        <w:ind w:left="2160" w:hanging="360"/>
      </w:pPr>
      <w:rPr>
        <w:rFonts w:ascii="Wingdings" w:hAnsi="Wingdings" w:cs="Wingdings" w:hint="default"/>
      </w:rPr>
    </w:lvl>
    <w:lvl w:ilvl="3" w:tplc="9336238C">
      <w:start w:val="1"/>
      <w:numFmt w:val="bullet"/>
      <w:lvlText w:val=""/>
      <w:lvlJc w:val="left"/>
      <w:pPr>
        <w:ind w:left="2880" w:hanging="360"/>
      </w:pPr>
      <w:rPr>
        <w:rFonts w:ascii="Symbol" w:hAnsi="Symbol" w:cs="Symbol" w:hint="default"/>
      </w:rPr>
    </w:lvl>
    <w:lvl w:ilvl="4" w:tplc="1012CB20">
      <w:start w:val="1"/>
      <w:numFmt w:val="bullet"/>
      <w:lvlText w:val="o"/>
      <w:lvlJc w:val="left"/>
      <w:pPr>
        <w:ind w:left="3600" w:hanging="360"/>
      </w:pPr>
      <w:rPr>
        <w:rFonts w:ascii="Courier New" w:hAnsi="Courier New" w:cs="Courier New" w:hint="default"/>
      </w:rPr>
    </w:lvl>
    <w:lvl w:ilvl="5" w:tplc="1234A3EC">
      <w:start w:val="1"/>
      <w:numFmt w:val="bullet"/>
      <w:lvlText w:val=""/>
      <w:lvlJc w:val="left"/>
      <w:pPr>
        <w:ind w:left="4320" w:hanging="360"/>
      </w:pPr>
      <w:rPr>
        <w:rFonts w:ascii="Wingdings" w:hAnsi="Wingdings" w:cs="Wingdings" w:hint="default"/>
      </w:rPr>
    </w:lvl>
    <w:lvl w:ilvl="6" w:tplc="3F96AD52">
      <w:start w:val="1"/>
      <w:numFmt w:val="bullet"/>
      <w:lvlText w:val=""/>
      <w:lvlJc w:val="left"/>
      <w:pPr>
        <w:ind w:left="5040" w:hanging="360"/>
      </w:pPr>
      <w:rPr>
        <w:rFonts w:ascii="Symbol" w:hAnsi="Symbol" w:cs="Symbol" w:hint="default"/>
      </w:rPr>
    </w:lvl>
    <w:lvl w:ilvl="7" w:tplc="C324D39C">
      <w:start w:val="1"/>
      <w:numFmt w:val="bullet"/>
      <w:lvlText w:val="o"/>
      <w:lvlJc w:val="left"/>
      <w:pPr>
        <w:ind w:left="5760" w:hanging="360"/>
      </w:pPr>
      <w:rPr>
        <w:rFonts w:ascii="Courier New" w:hAnsi="Courier New" w:cs="Courier New" w:hint="default"/>
      </w:rPr>
    </w:lvl>
    <w:lvl w:ilvl="8" w:tplc="9E6ACF40">
      <w:start w:val="1"/>
      <w:numFmt w:val="bullet"/>
      <w:lvlText w:val=""/>
      <w:lvlJc w:val="left"/>
      <w:pPr>
        <w:ind w:left="6480" w:hanging="360"/>
      </w:pPr>
      <w:rPr>
        <w:rFonts w:ascii="Wingdings" w:hAnsi="Wingdings" w:cs="Wingdings" w:hint="default"/>
      </w:rPr>
    </w:lvl>
  </w:abstractNum>
  <w:abstractNum w:abstractNumId="21"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7F6462"/>
    <w:multiLevelType w:val="hybridMultilevel"/>
    <w:tmpl w:val="91EEF2FC"/>
    <w:lvl w:ilvl="0" w:tplc="41A0FD5E">
      <w:start w:val="1"/>
      <w:numFmt w:val="bullet"/>
      <w:lvlText w:val=""/>
      <w:lvlJc w:val="left"/>
      <w:pPr>
        <w:ind w:left="720" w:hanging="360"/>
      </w:pPr>
      <w:rPr>
        <w:rFonts w:ascii="Symbol" w:hAnsi="Symbol" w:cs="Symbol" w:hint="default"/>
        <w:sz w:val="18"/>
        <w:szCs w:val="18"/>
      </w:rPr>
    </w:lvl>
    <w:lvl w:ilvl="1" w:tplc="8E10A76C">
      <w:start w:val="1"/>
      <w:numFmt w:val="bullet"/>
      <w:lvlText w:val="o"/>
      <w:lvlJc w:val="left"/>
      <w:pPr>
        <w:ind w:left="1440" w:hanging="360"/>
      </w:pPr>
      <w:rPr>
        <w:rFonts w:ascii="Courier New" w:hAnsi="Courier New" w:cs="Courier New" w:hint="default"/>
      </w:rPr>
    </w:lvl>
    <w:lvl w:ilvl="2" w:tplc="5B88048A">
      <w:start w:val="1"/>
      <w:numFmt w:val="bullet"/>
      <w:lvlText w:val=""/>
      <w:lvlJc w:val="left"/>
      <w:pPr>
        <w:ind w:left="2160" w:hanging="360"/>
      </w:pPr>
      <w:rPr>
        <w:rFonts w:ascii="Wingdings" w:hAnsi="Wingdings" w:cs="Wingdings" w:hint="default"/>
      </w:rPr>
    </w:lvl>
    <w:lvl w:ilvl="3" w:tplc="784676AE">
      <w:start w:val="1"/>
      <w:numFmt w:val="bullet"/>
      <w:lvlText w:val=""/>
      <w:lvlJc w:val="left"/>
      <w:pPr>
        <w:ind w:left="2880" w:hanging="360"/>
      </w:pPr>
      <w:rPr>
        <w:rFonts w:ascii="Symbol" w:hAnsi="Symbol" w:cs="Symbol" w:hint="default"/>
      </w:rPr>
    </w:lvl>
    <w:lvl w:ilvl="4" w:tplc="5DCE4208">
      <w:start w:val="1"/>
      <w:numFmt w:val="bullet"/>
      <w:lvlText w:val="o"/>
      <w:lvlJc w:val="left"/>
      <w:pPr>
        <w:ind w:left="3600" w:hanging="360"/>
      </w:pPr>
      <w:rPr>
        <w:rFonts w:ascii="Courier New" w:hAnsi="Courier New" w:cs="Courier New" w:hint="default"/>
      </w:rPr>
    </w:lvl>
    <w:lvl w:ilvl="5" w:tplc="798C74E2">
      <w:start w:val="1"/>
      <w:numFmt w:val="bullet"/>
      <w:lvlText w:val=""/>
      <w:lvlJc w:val="left"/>
      <w:pPr>
        <w:ind w:left="4320" w:hanging="360"/>
      </w:pPr>
      <w:rPr>
        <w:rFonts w:ascii="Wingdings" w:hAnsi="Wingdings" w:cs="Wingdings" w:hint="default"/>
      </w:rPr>
    </w:lvl>
    <w:lvl w:ilvl="6" w:tplc="78B67690">
      <w:start w:val="1"/>
      <w:numFmt w:val="bullet"/>
      <w:lvlText w:val=""/>
      <w:lvlJc w:val="left"/>
      <w:pPr>
        <w:ind w:left="5040" w:hanging="360"/>
      </w:pPr>
      <w:rPr>
        <w:rFonts w:ascii="Symbol" w:hAnsi="Symbol" w:cs="Symbol" w:hint="default"/>
      </w:rPr>
    </w:lvl>
    <w:lvl w:ilvl="7" w:tplc="FD58D52E">
      <w:start w:val="1"/>
      <w:numFmt w:val="bullet"/>
      <w:lvlText w:val="o"/>
      <w:lvlJc w:val="left"/>
      <w:pPr>
        <w:ind w:left="5760" w:hanging="360"/>
      </w:pPr>
      <w:rPr>
        <w:rFonts w:ascii="Courier New" w:hAnsi="Courier New" w:cs="Courier New" w:hint="default"/>
      </w:rPr>
    </w:lvl>
    <w:lvl w:ilvl="8" w:tplc="DF9AC490">
      <w:start w:val="1"/>
      <w:numFmt w:val="bullet"/>
      <w:lvlText w:val=""/>
      <w:lvlJc w:val="left"/>
      <w:pPr>
        <w:ind w:left="6480" w:hanging="360"/>
      </w:pPr>
      <w:rPr>
        <w:rFonts w:ascii="Wingdings" w:hAnsi="Wingdings" w:cs="Wingdings" w:hint="default"/>
      </w:rPr>
    </w:lvl>
  </w:abstractNum>
  <w:abstractNum w:abstractNumId="25" w15:restartNumberingAfterBreak="0">
    <w:nsid w:val="62F8170F"/>
    <w:multiLevelType w:val="hybridMultilevel"/>
    <w:tmpl w:val="BFE8C18E"/>
    <w:lvl w:ilvl="0" w:tplc="0394B792">
      <w:start w:val="1"/>
      <w:numFmt w:val="bullet"/>
      <w:lvlText w:val=""/>
      <w:lvlJc w:val="left"/>
      <w:pPr>
        <w:ind w:left="720" w:hanging="360"/>
      </w:pPr>
      <w:rPr>
        <w:rFonts w:ascii="Symbol" w:hAnsi="Symbol" w:cs="Symbol" w:hint="default"/>
        <w:sz w:val="18"/>
        <w:szCs w:val="18"/>
      </w:rPr>
    </w:lvl>
    <w:lvl w:ilvl="1" w:tplc="D7E2808C">
      <w:start w:val="1"/>
      <w:numFmt w:val="bullet"/>
      <w:lvlText w:val="o"/>
      <w:lvlJc w:val="left"/>
      <w:pPr>
        <w:ind w:left="1440" w:hanging="360"/>
      </w:pPr>
      <w:rPr>
        <w:rFonts w:ascii="Courier New" w:hAnsi="Courier New" w:cs="Courier New" w:hint="default"/>
      </w:rPr>
    </w:lvl>
    <w:lvl w:ilvl="2" w:tplc="DA347F76">
      <w:start w:val="1"/>
      <w:numFmt w:val="bullet"/>
      <w:lvlText w:val=""/>
      <w:lvlJc w:val="left"/>
      <w:pPr>
        <w:ind w:left="2160" w:hanging="360"/>
      </w:pPr>
      <w:rPr>
        <w:rFonts w:ascii="Wingdings" w:hAnsi="Wingdings" w:cs="Wingdings" w:hint="default"/>
      </w:rPr>
    </w:lvl>
    <w:lvl w:ilvl="3" w:tplc="4A32F2D0">
      <w:start w:val="1"/>
      <w:numFmt w:val="bullet"/>
      <w:lvlText w:val=""/>
      <w:lvlJc w:val="left"/>
      <w:pPr>
        <w:ind w:left="2880" w:hanging="360"/>
      </w:pPr>
      <w:rPr>
        <w:rFonts w:ascii="Symbol" w:hAnsi="Symbol" w:cs="Symbol" w:hint="default"/>
      </w:rPr>
    </w:lvl>
    <w:lvl w:ilvl="4" w:tplc="ACFCBB4E">
      <w:start w:val="1"/>
      <w:numFmt w:val="bullet"/>
      <w:lvlText w:val="o"/>
      <w:lvlJc w:val="left"/>
      <w:pPr>
        <w:ind w:left="3600" w:hanging="360"/>
      </w:pPr>
      <w:rPr>
        <w:rFonts w:ascii="Courier New" w:hAnsi="Courier New" w:cs="Courier New" w:hint="default"/>
      </w:rPr>
    </w:lvl>
    <w:lvl w:ilvl="5" w:tplc="27B6F6D4">
      <w:start w:val="1"/>
      <w:numFmt w:val="bullet"/>
      <w:lvlText w:val=""/>
      <w:lvlJc w:val="left"/>
      <w:pPr>
        <w:ind w:left="4320" w:hanging="360"/>
      </w:pPr>
      <w:rPr>
        <w:rFonts w:ascii="Wingdings" w:hAnsi="Wingdings" w:cs="Wingdings" w:hint="default"/>
      </w:rPr>
    </w:lvl>
    <w:lvl w:ilvl="6" w:tplc="B8426B4E">
      <w:start w:val="1"/>
      <w:numFmt w:val="bullet"/>
      <w:lvlText w:val=""/>
      <w:lvlJc w:val="left"/>
      <w:pPr>
        <w:ind w:left="5040" w:hanging="360"/>
      </w:pPr>
      <w:rPr>
        <w:rFonts w:ascii="Symbol" w:hAnsi="Symbol" w:cs="Symbol" w:hint="default"/>
      </w:rPr>
    </w:lvl>
    <w:lvl w:ilvl="7" w:tplc="2C448B7C">
      <w:start w:val="1"/>
      <w:numFmt w:val="bullet"/>
      <w:lvlText w:val="o"/>
      <w:lvlJc w:val="left"/>
      <w:pPr>
        <w:ind w:left="5760" w:hanging="360"/>
      </w:pPr>
      <w:rPr>
        <w:rFonts w:ascii="Courier New" w:hAnsi="Courier New" w:cs="Courier New" w:hint="default"/>
      </w:rPr>
    </w:lvl>
    <w:lvl w:ilvl="8" w:tplc="ABC086FC">
      <w:start w:val="1"/>
      <w:numFmt w:val="bullet"/>
      <w:lvlText w:val=""/>
      <w:lvlJc w:val="left"/>
      <w:pPr>
        <w:ind w:left="6480" w:hanging="360"/>
      </w:pPr>
      <w:rPr>
        <w:rFonts w:ascii="Wingdings" w:hAnsi="Wingdings" w:cs="Wingdings" w:hint="default"/>
      </w:rPr>
    </w:lvl>
  </w:abstractNum>
  <w:abstractNum w:abstractNumId="26" w15:restartNumberingAfterBreak="0">
    <w:nsid w:val="63F91D25"/>
    <w:multiLevelType w:val="hybridMultilevel"/>
    <w:tmpl w:val="8DF44DA6"/>
    <w:lvl w:ilvl="0" w:tplc="904267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E272133"/>
    <w:multiLevelType w:val="hybridMultilevel"/>
    <w:tmpl w:val="A10E2A4A"/>
    <w:lvl w:ilvl="0" w:tplc="E2706544">
      <w:start w:val="1"/>
      <w:numFmt w:val="bullet"/>
      <w:lvlText w:val=""/>
      <w:lvlJc w:val="left"/>
      <w:pPr>
        <w:ind w:left="720" w:hanging="360"/>
      </w:pPr>
      <w:rPr>
        <w:rFonts w:ascii="Symbol" w:hAnsi="Symbol" w:cs="Symbol" w:hint="default"/>
        <w:sz w:val="18"/>
        <w:szCs w:val="18"/>
      </w:rPr>
    </w:lvl>
    <w:lvl w:ilvl="1" w:tplc="55FAE020">
      <w:start w:val="1"/>
      <w:numFmt w:val="bullet"/>
      <w:lvlText w:val="o"/>
      <w:lvlJc w:val="left"/>
      <w:pPr>
        <w:ind w:left="1440" w:hanging="360"/>
      </w:pPr>
      <w:rPr>
        <w:rFonts w:ascii="Courier New" w:hAnsi="Courier New" w:cs="Courier New" w:hint="default"/>
      </w:rPr>
    </w:lvl>
    <w:lvl w:ilvl="2" w:tplc="EB42FD1E">
      <w:start w:val="1"/>
      <w:numFmt w:val="bullet"/>
      <w:lvlText w:val=""/>
      <w:lvlJc w:val="left"/>
      <w:pPr>
        <w:ind w:left="2160" w:hanging="360"/>
      </w:pPr>
      <w:rPr>
        <w:rFonts w:ascii="Wingdings" w:hAnsi="Wingdings" w:cs="Wingdings" w:hint="default"/>
      </w:rPr>
    </w:lvl>
    <w:lvl w:ilvl="3" w:tplc="0EDECC60">
      <w:start w:val="1"/>
      <w:numFmt w:val="bullet"/>
      <w:lvlText w:val=""/>
      <w:lvlJc w:val="left"/>
      <w:pPr>
        <w:ind w:left="2880" w:hanging="360"/>
      </w:pPr>
      <w:rPr>
        <w:rFonts w:ascii="Symbol" w:hAnsi="Symbol" w:cs="Symbol" w:hint="default"/>
      </w:rPr>
    </w:lvl>
    <w:lvl w:ilvl="4" w:tplc="06DEE050">
      <w:start w:val="1"/>
      <w:numFmt w:val="bullet"/>
      <w:lvlText w:val="o"/>
      <w:lvlJc w:val="left"/>
      <w:pPr>
        <w:ind w:left="3600" w:hanging="360"/>
      </w:pPr>
      <w:rPr>
        <w:rFonts w:ascii="Courier New" w:hAnsi="Courier New" w:cs="Courier New" w:hint="default"/>
      </w:rPr>
    </w:lvl>
    <w:lvl w:ilvl="5" w:tplc="21785F40">
      <w:start w:val="1"/>
      <w:numFmt w:val="bullet"/>
      <w:lvlText w:val=""/>
      <w:lvlJc w:val="left"/>
      <w:pPr>
        <w:ind w:left="4320" w:hanging="360"/>
      </w:pPr>
      <w:rPr>
        <w:rFonts w:ascii="Wingdings" w:hAnsi="Wingdings" w:cs="Wingdings" w:hint="default"/>
      </w:rPr>
    </w:lvl>
    <w:lvl w:ilvl="6" w:tplc="818EC98A">
      <w:start w:val="1"/>
      <w:numFmt w:val="bullet"/>
      <w:lvlText w:val=""/>
      <w:lvlJc w:val="left"/>
      <w:pPr>
        <w:ind w:left="5040" w:hanging="360"/>
      </w:pPr>
      <w:rPr>
        <w:rFonts w:ascii="Symbol" w:hAnsi="Symbol" w:cs="Symbol" w:hint="default"/>
      </w:rPr>
    </w:lvl>
    <w:lvl w:ilvl="7" w:tplc="569AC1F6">
      <w:start w:val="1"/>
      <w:numFmt w:val="bullet"/>
      <w:lvlText w:val="o"/>
      <w:lvlJc w:val="left"/>
      <w:pPr>
        <w:ind w:left="5760" w:hanging="360"/>
      </w:pPr>
      <w:rPr>
        <w:rFonts w:ascii="Courier New" w:hAnsi="Courier New" w:cs="Courier New" w:hint="default"/>
      </w:rPr>
    </w:lvl>
    <w:lvl w:ilvl="8" w:tplc="A1BE6688">
      <w:start w:val="1"/>
      <w:numFmt w:val="bullet"/>
      <w:lvlText w:val=""/>
      <w:lvlJc w:val="left"/>
      <w:pPr>
        <w:ind w:left="6480" w:hanging="360"/>
      </w:pPr>
      <w:rPr>
        <w:rFonts w:ascii="Wingdings" w:hAnsi="Wingdings" w:cs="Wingdings" w:hint="default"/>
      </w:rPr>
    </w:lvl>
  </w:abstractNum>
  <w:abstractNum w:abstractNumId="28" w15:restartNumberingAfterBreak="0">
    <w:nsid w:val="714523B0"/>
    <w:multiLevelType w:val="hybridMultilevel"/>
    <w:tmpl w:val="97448A02"/>
    <w:lvl w:ilvl="0" w:tplc="D144BA8E">
      <w:start w:val="1"/>
      <w:numFmt w:val="bullet"/>
      <w:lvlText w:val=""/>
      <w:lvlJc w:val="left"/>
      <w:pPr>
        <w:ind w:left="720" w:hanging="360"/>
      </w:pPr>
      <w:rPr>
        <w:rFonts w:ascii="Symbol" w:hAnsi="Symbol" w:cs="Symbol" w:hint="default"/>
        <w:sz w:val="18"/>
        <w:szCs w:val="18"/>
      </w:rPr>
    </w:lvl>
    <w:lvl w:ilvl="1" w:tplc="767C0038">
      <w:start w:val="1"/>
      <w:numFmt w:val="bullet"/>
      <w:lvlText w:val="o"/>
      <w:lvlJc w:val="left"/>
      <w:pPr>
        <w:ind w:left="1440" w:hanging="360"/>
      </w:pPr>
      <w:rPr>
        <w:rFonts w:ascii="Courier New" w:hAnsi="Courier New" w:cs="Courier New" w:hint="default"/>
      </w:rPr>
    </w:lvl>
    <w:lvl w:ilvl="2" w:tplc="AE380FC0">
      <w:start w:val="1"/>
      <w:numFmt w:val="bullet"/>
      <w:lvlText w:val=""/>
      <w:lvlJc w:val="left"/>
      <w:pPr>
        <w:ind w:left="2160" w:hanging="360"/>
      </w:pPr>
      <w:rPr>
        <w:rFonts w:ascii="Wingdings" w:hAnsi="Wingdings" w:cs="Wingdings" w:hint="default"/>
      </w:rPr>
    </w:lvl>
    <w:lvl w:ilvl="3" w:tplc="A4224A6E">
      <w:start w:val="1"/>
      <w:numFmt w:val="bullet"/>
      <w:lvlText w:val=""/>
      <w:lvlJc w:val="left"/>
      <w:pPr>
        <w:ind w:left="2880" w:hanging="360"/>
      </w:pPr>
      <w:rPr>
        <w:rFonts w:ascii="Symbol" w:hAnsi="Symbol" w:cs="Symbol" w:hint="default"/>
      </w:rPr>
    </w:lvl>
    <w:lvl w:ilvl="4" w:tplc="CC80EF92">
      <w:start w:val="1"/>
      <w:numFmt w:val="bullet"/>
      <w:lvlText w:val="o"/>
      <w:lvlJc w:val="left"/>
      <w:pPr>
        <w:ind w:left="3600" w:hanging="360"/>
      </w:pPr>
      <w:rPr>
        <w:rFonts w:ascii="Courier New" w:hAnsi="Courier New" w:cs="Courier New" w:hint="default"/>
      </w:rPr>
    </w:lvl>
    <w:lvl w:ilvl="5" w:tplc="38E066C2">
      <w:start w:val="1"/>
      <w:numFmt w:val="bullet"/>
      <w:lvlText w:val=""/>
      <w:lvlJc w:val="left"/>
      <w:pPr>
        <w:ind w:left="4320" w:hanging="360"/>
      </w:pPr>
      <w:rPr>
        <w:rFonts w:ascii="Wingdings" w:hAnsi="Wingdings" w:cs="Wingdings" w:hint="default"/>
      </w:rPr>
    </w:lvl>
    <w:lvl w:ilvl="6" w:tplc="8AA6953E">
      <w:start w:val="1"/>
      <w:numFmt w:val="bullet"/>
      <w:lvlText w:val=""/>
      <w:lvlJc w:val="left"/>
      <w:pPr>
        <w:ind w:left="5040" w:hanging="360"/>
      </w:pPr>
      <w:rPr>
        <w:rFonts w:ascii="Symbol" w:hAnsi="Symbol" w:cs="Symbol" w:hint="default"/>
      </w:rPr>
    </w:lvl>
    <w:lvl w:ilvl="7" w:tplc="F920CE56">
      <w:start w:val="1"/>
      <w:numFmt w:val="bullet"/>
      <w:lvlText w:val="o"/>
      <w:lvlJc w:val="left"/>
      <w:pPr>
        <w:ind w:left="5760" w:hanging="360"/>
      </w:pPr>
      <w:rPr>
        <w:rFonts w:ascii="Courier New" w:hAnsi="Courier New" w:cs="Courier New" w:hint="default"/>
      </w:rPr>
    </w:lvl>
    <w:lvl w:ilvl="8" w:tplc="6B947CEE">
      <w:start w:val="1"/>
      <w:numFmt w:val="bullet"/>
      <w:lvlText w:val=""/>
      <w:lvlJc w:val="left"/>
      <w:pPr>
        <w:ind w:left="6480" w:hanging="360"/>
      </w:pPr>
      <w:rPr>
        <w:rFonts w:ascii="Wingdings" w:hAnsi="Wingdings" w:cs="Wingdings" w:hint="default"/>
      </w:rPr>
    </w:lvl>
  </w:abstractNum>
  <w:abstractNum w:abstractNumId="29" w15:restartNumberingAfterBreak="0">
    <w:nsid w:val="747507A4"/>
    <w:multiLevelType w:val="hybridMultilevel"/>
    <w:tmpl w:val="AA9EDA52"/>
    <w:lvl w:ilvl="0" w:tplc="26A27D60">
      <w:start w:val="1"/>
      <w:numFmt w:val="decimal"/>
      <w:lvlText w:val="%1."/>
      <w:lvlJc w:val="left"/>
      <w:pPr>
        <w:ind w:left="720" w:hanging="360"/>
      </w:pPr>
      <w:rPr>
        <w:rFonts w:ascii="Arial" w:hAnsi="Arial" w:cs="Arial" w:hint="default"/>
        <w:sz w:val="18"/>
        <w:szCs w:val="18"/>
      </w:rPr>
    </w:lvl>
    <w:lvl w:ilvl="1" w:tplc="5C90700C">
      <w:start w:val="1"/>
      <w:numFmt w:val="decimal"/>
      <w:lvlText w:val="%2."/>
      <w:lvlJc w:val="left"/>
      <w:pPr>
        <w:ind w:left="1440" w:hanging="360"/>
      </w:pPr>
    </w:lvl>
    <w:lvl w:ilvl="2" w:tplc="EDF68162">
      <w:start w:val="1"/>
      <w:numFmt w:val="decimal"/>
      <w:lvlText w:val="%3."/>
      <w:lvlJc w:val="left"/>
      <w:pPr>
        <w:ind w:left="2160" w:hanging="360"/>
      </w:pPr>
    </w:lvl>
    <w:lvl w:ilvl="3" w:tplc="F45AE8CA">
      <w:start w:val="1"/>
      <w:numFmt w:val="decimal"/>
      <w:lvlText w:val="%4."/>
      <w:lvlJc w:val="left"/>
      <w:pPr>
        <w:ind w:left="2880" w:hanging="360"/>
      </w:pPr>
    </w:lvl>
    <w:lvl w:ilvl="4" w:tplc="2D3A87DE">
      <w:start w:val="1"/>
      <w:numFmt w:val="decimal"/>
      <w:lvlText w:val="%5."/>
      <w:lvlJc w:val="left"/>
      <w:pPr>
        <w:ind w:left="3600" w:hanging="360"/>
      </w:pPr>
    </w:lvl>
    <w:lvl w:ilvl="5" w:tplc="DE40CC90">
      <w:start w:val="1"/>
      <w:numFmt w:val="decimal"/>
      <w:lvlText w:val="%6."/>
      <w:lvlJc w:val="left"/>
      <w:pPr>
        <w:ind w:left="4320" w:hanging="360"/>
      </w:pPr>
    </w:lvl>
    <w:lvl w:ilvl="6" w:tplc="3F181000">
      <w:start w:val="1"/>
      <w:numFmt w:val="decimal"/>
      <w:lvlText w:val="%7."/>
      <w:lvlJc w:val="left"/>
      <w:pPr>
        <w:ind w:left="5040" w:hanging="360"/>
      </w:pPr>
    </w:lvl>
    <w:lvl w:ilvl="7" w:tplc="509E3B76">
      <w:start w:val="1"/>
      <w:numFmt w:val="decimal"/>
      <w:lvlText w:val="%8."/>
      <w:lvlJc w:val="left"/>
      <w:pPr>
        <w:ind w:left="5760" w:hanging="360"/>
      </w:pPr>
    </w:lvl>
    <w:lvl w:ilvl="8" w:tplc="768A274A">
      <w:start w:val="1"/>
      <w:numFmt w:val="decimal"/>
      <w:lvlText w:val="%9."/>
      <w:lvlJc w:val="left"/>
      <w:pPr>
        <w:ind w:left="6480" w:hanging="360"/>
      </w:pPr>
    </w:lvl>
  </w:abstractNum>
  <w:abstractNum w:abstractNumId="30" w15:restartNumberingAfterBreak="0">
    <w:nsid w:val="76D942EF"/>
    <w:multiLevelType w:val="hybridMultilevel"/>
    <w:tmpl w:val="3502F996"/>
    <w:lvl w:ilvl="0" w:tplc="7792910A">
      <w:start w:val="1"/>
      <w:numFmt w:val="bullet"/>
      <w:lvlText w:val=""/>
      <w:lvlJc w:val="left"/>
      <w:pPr>
        <w:ind w:left="720" w:hanging="360"/>
      </w:pPr>
      <w:rPr>
        <w:rFonts w:ascii="Symbol" w:hAnsi="Symbol" w:cs="Symbol" w:hint="default"/>
        <w:sz w:val="18"/>
        <w:szCs w:val="18"/>
      </w:rPr>
    </w:lvl>
    <w:lvl w:ilvl="1" w:tplc="B588A622">
      <w:start w:val="1"/>
      <w:numFmt w:val="bullet"/>
      <w:lvlText w:val="o"/>
      <w:lvlJc w:val="left"/>
      <w:pPr>
        <w:ind w:left="1440" w:hanging="360"/>
      </w:pPr>
      <w:rPr>
        <w:rFonts w:ascii="Courier New" w:hAnsi="Courier New" w:cs="Courier New" w:hint="default"/>
      </w:rPr>
    </w:lvl>
    <w:lvl w:ilvl="2" w:tplc="1A84861C">
      <w:start w:val="1"/>
      <w:numFmt w:val="bullet"/>
      <w:lvlText w:val=""/>
      <w:lvlJc w:val="left"/>
      <w:pPr>
        <w:ind w:left="2160" w:hanging="360"/>
      </w:pPr>
      <w:rPr>
        <w:rFonts w:ascii="Wingdings" w:hAnsi="Wingdings" w:cs="Wingdings" w:hint="default"/>
      </w:rPr>
    </w:lvl>
    <w:lvl w:ilvl="3" w:tplc="69380D18">
      <w:start w:val="1"/>
      <w:numFmt w:val="bullet"/>
      <w:lvlText w:val=""/>
      <w:lvlJc w:val="left"/>
      <w:pPr>
        <w:ind w:left="2880" w:hanging="360"/>
      </w:pPr>
      <w:rPr>
        <w:rFonts w:ascii="Symbol" w:hAnsi="Symbol" w:cs="Symbol" w:hint="default"/>
      </w:rPr>
    </w:lvl>
    <w:lvl w:ilvl="4" w:tplc="A2947E92">
      <w:start w:val="1"/>
      <w:numFmt w:val="bullet"/>
      <w:lvlText w:val="o"/>
      <w:lvlJc w:val="left"/>
      <w:pPr>
        <w:ind w:left="3600" w:hanging="360"/>
      </w:pPr>
      <w:rPr>
        <w:rFonts w:ascii="Courier New" w:hAnsi="Courier New" w:cs="Courier New" w:hint="default"/>
      </w:rPr>
    </w:lvl>
    <w:lvl w:ilvl="5" w:tplc="168C7254">
      <w:start w:val="1"/>
      <w:numFmt w:val="bullet"/>
      <w:lvlText w:val=""/>
      <w:lvlJc w:val="left"/>
      <w:pPr>
        <w:ind w:left="4320" w:hanging="360"/>
      </w:pPr>
      <w:rPr>
        <w:rFonts w:ascii="Wingdings" w:hAnsi="Wingdings" w:cs="Wingdings" w:hint="default"/>
      </w:rPr>
    </w:lvl>
    <w:lvl w:ilvl="6" w:tplc="9EDA94CE">
      <w:start w:val="1"/>
      <w:numFmt w:val="bullet"/>
      <w:lvlText w:val=""/>
      <w:lvlJc w:val="left"/>
      <w:pPr>
        <w:ind w:left="5040" w:hanging="360"/>
      </w:pPr>
      <w:rPr>
        <w:rFonts w:ascii="Symbol" w:hAnsi="Symbol" w:cs="Symbol" w:hint="default"/>
      </w:rPr>
    </w:lvl>
    <w:lvl w:ilvl="7" w:tplc="39F6F502">
      <w:start w:val="1"/>
      <w:numFmt w:val="bullet"/>
      <w:lvlText w:val="o"/>
      <w:lvlJc w:val="left"/>
      <w:pPr>
        <w:ind w:left="5760" w:hanging="360"/>
      </w:pPr>
      <w:rPr>
        <w:rFonts w:ascii="Courier New" w:hAnsi="Courier New" w:cs="Courier New" w:hint="default"/>
      </w:rPr>
    </w:lvl>
    <w:lvl w:ilvl="8" w:tplc="11C0772C">
      <w:start w:val="1"/>
      <w:numFmt w:val="bullet"/>
      <w:lvlText w:val=""/>
      <w:lvlJc w:val="left"/>
      <w:pPr>
        <w:ind w:left="6480" w:hanging="360"/>
      </w:pPr>
      <w:rPr>
        <w:rFonts w:ascii="Wingdings" w:hAnsi="Wingdings" w:cs="Wingdings" w:hint="default"/>
      </w:rPr>
    </w:lvl>
  </w:abstractNum>
  <w:abstractNum w:abstractNumId="31" w15:restartNumberingAfterBreak="0">
    <w:nsid w:val="78DA1E57"/>
    <w:multiLevelType w:val="hybridMultilevel"/>
    <w:tmpl w:val="5230907E"/>
    <w:lvl w:ilvl="0" w:tplc="DC949242">
      <w:start w:val="1"/>
      <w:numFmt w:val="bullet"/>
      <w:lvlText w:val=""/>
      <w:lvlJc w:val="left"/>
      <w:pPr>
        <w:ind w:left="720" w:hanging="360"/>
      </w:pPr>
      <w:rPr>
        <w:rFonts w:ascii="Symbol" w:hAnsi="Symbol" w:cs="Symbol" w:hint="default"/>
        <w:sz w:val="18"/>
        <w:szCs w:val="18"/>
      </w:rPr>
    </w:lvl>
    <w:lvl w:ilvl="1" w:tplc="6D0E2878">
      <w:start w:val="1"/>
      <w:numFmt w:val="bullet"/>
      <w:lvlText w:val="o"/>
      <w:lvlJc w:val="left"/>
      <w:pPr>
        <w:ind w:left="1440" w:hanging="360"/>
      </w:pPr>
      <w:rPr>
        <w:rFonts w:ascii="Courier New" w:hAnsi="Courier New" w:cs="Courier New" w:hint="default"/>
      </w:rPr>
    </w:lvl>
    <w:lvl w:ilvl="2" w:tplc="1180A68E">
      <w:start w:val="1"/>
      <w:numFmt w:val="bullet"/>
      <w:lvlText w:val=""/>
      <w:lvlJc w:val="left"/>
      <w:pPr>
        <w:ind w:left="2160" w:hanging="360"/>
      </w:pPr>
      <w:rPr>
        <w:rFonts w:ascii="Wingdings" w:hAnsi="Wingdings" w:cs="Wingdings" w:hint="default"/>
      </w:rPr>
    </w:lvl>
    <w:lvl w:ilvl="3" w:tplc="130AD748">
      <w:start w:val="1"/>
      <w:numFmt w:val="bullet"/>
      <w:lvlText w:val=""/>
      <w:lvlJc w:val="left"/>
      <w:pPr>
        <w:ind w:left="2880" w:hanging="360"/>
      </w:pPr>
      <w:rPr>
        <w:rFonts w:ascii="Symbol" w:hAnsi="Symbol" w:cs="Symbol" w:hint="default"/>
      </w:rPr>
    </w:lvl>
    <w:lvl w:ilvl="4" w:tplc="A3D842F6">
      <w:start w:val="1"/>
      <w:numFmt w:val="bullet"/>
      <w:lvlText w:val="o"/>
      <w:lvlJc w:val="left"/>
      <w:pPr>
        <w:ind w:left="3600" w:hanging="360"/>
      </w:pPr>
      <w:rPr>
        <w:rFonts w:ascii="Courier New" w:hAnsi="Courier New" w:cs="Courier New" w:hint="default"/>
      </w:rPr>
    </w:lvl>
    <w:lvl w:ilvl="5" w:tplc="61F21AE6">
      <w:start w:val="1"/>
      <w:numFmt w:val="bullet"/>
      <w:lvlText w:val=""/>
      <w:lvlJc w:val="left"/>
      <w:pPr>
        <w:ind w:left="4320" w:hanging="360"/>
      </w:pPr>
      <w:rPr>
        <w:rFonts w:ascii="Wingdings" w:hAnsi="Wingdings" w:cs="Wingdings" w:hint="default"/>
      </w:rPr>
    </w:lvl>
    <w:lvl w:ilvl="6" w:tplc="707A76E2">
      <w:start w:val="1"/>
      <w:numFmt w:val="bullet"/>
      <w:lvlText w:val=""/>
      <w:lvlJc w:val="left"/>
      <w:pPr>
        <w:ind w:left="5040" w:hanging="360"/>
      </w:pPr>
      <w:rPr>
        <w:rFonts w:ascii="Symbol" w:hAnsi="Symbol" w:cs="Symbol" w:hint="default"/>
      </w:rPr>
    </w:lvl>
    <w:lvl w:ilvl="7" w:tplc="4D343066">
      <w:start w:val="1"/>
      <w:numFmt w:val="bullet"/>
      <w:lvlText w:val="o"/>
      <w:lvlJc w:val="left"/>
      <w:pPr>
        <w:ind w:left="5760" w:hanging="360"/>
      </w:pPr>
      <w:rPr>
        <w:rFonts w:ascii="Courier New" w:hAnsi="Courier New" w:cs="Courier New" w:hint="default"/>
      </w:rPr>
    </w:lvl>
    <w:lvl w:ilvl="8" w:tplc="0B94941E">
      <w:start w:val="1"/>
      <w:numFmt w:val="bullet"/>
      <w:lvlText w:val=""/>
      <w:lvlJc w:val="left"/>
      <w:pPr>
        <w:ind w:left="6480" w:hanging="360"/>
      </w:pPr>
      <w:rPr>
        <w:rFonts w:ascii="Wingdings" w:hAnsi="Wingdings" w:cs="Wingdings" w:hint="default"/>
      </w:rPr>
    </w:lvl>
  </w:abstractNum>
  <w:abstractNum w:abstractNumId="32" w15:restartNumberingAfterBreak="0">
    <w:nsid w:val="7C9370BD"/>
    <w:multiLevelType w:val="hybridMultilevel"/>
    <w:tmpl w:val="B7001DEE"/>
    <w:lvl w:ilvl="0" w:tplc="AC62AE06">
      <w:start w:val="1"/>
      <w:numFmt w:val="lowerLetter"/>
      <w:lvlText w:val="%1."/>
      <w:lvlJc w:val="left"/>
      <w:pPr>
        <w:ind w:left="720" w:hanging="360"/>
      </w:pPr>
      <w:rPr>
        <w:rFonts w:ascii="Arial" w:hAnsi="Arial" w:cs="Arial" w:hint="default"/>
        <w:sz w:val="18"/>
        <w:szCs w:val="18"/>
      </w:rPr>
    </w:lvl>
    <w:lvl w:ilvl="1" w:tplc="A55C5016">
      <w:start w:val="1"/>
      <w:numFmt w:val="lowerLetter"/>
      <w:lvlText w:val="%2."/>
      <w:lvlJc w:val="left"/>
      <w:pPr>
        <w:ind w:left="1440" w:hanging="360"/>
      </w:pPr>
    </w:lvl>
    <w:lvl w:ilvl="2" w:tplc="C06A5ABA">
      <w:start w:val="1"/>
      <w:numFmt w:val="lowerLetter"/>
      <w:lvlText w:val="%3."/>
      <w:lvlJc w:val="left"/>
      <w:pPr>
        <w:ind w:left="2160" w:hanging="360"/>
      </w:pPr>
    </w:lvl>
    <w:lvl w:ilvl="3" w:tplc="E52A3868">
      <w:start w:val="1"/>
      <w:numFmt w:val="lowerLetter"/>
      <w:lvlText w:val="%4."/>
      <w:lvlJc w:val="left"/>
      <w:pPr>
        <w:ind w:left="2880" w:hanging="360"/>
      </w:pPr>
    </w:lvl>
    <w:lvl w:ilvl="4" w:tplc="645449B8">
      <w:start w:val="1"/>
      <w:numFmt w:val="lowerLetter"/>
      <w:lvlText w:val="%5."/>
      <w:lvlJc w:val="left"/>
      <w:pPr>
        <w:ind w:left="3600" w:hanging="360"/>
      </w:pPr>
    </w:lvl>
    <w:lvl w:ilvl="5" w:tplc="70B06C02">
      <w:start w:val="1"/>
      <w:numFmt w:val="lowerLetter"/>
      <w:lvlText w:val="%6."/>
      <w:lvlJc w:val="left"/>
      <w:pPr>
        <w:ind w:left="4320" w:hanging="360"/>
      </w:pPr>
    </w:lvl>
    <w:lvl w:ilvl="6" w:tplc="E5C2DB5E">
      <w:start w:val="1"/>
      <w:numFmt w:val="lowerLetter"/>
      <w:lvlText w:val="%7."/>
      <w:lvlJc w:val="left"/>
      <w:pPr>
        <w:ind w:left="5040" w:hanging="360"/>
      </w:pPr>
    </w:lvl>
    <w:lvl w:ilvl="7" w:tplc="63AC3792">
      <w:start w:val="1"/>
      <w:numFmt w:val="lowerLetter"/>
      <w:lvlText w:val="%8."/>
      <w:lvlJc w:val="left"/>
      <w:pPr>
        <w:ind w:left="5760" w:hanging="360"/>
      </w:pPr>
    </w:lvl>
    <w:lvl w:ilvl="8" w:tplc="25989994">
      <w:start w:val="1"/>
      <w:numFmt w:val="lowerLetter"/>
      <w:lvlText w:val="%9."/>
      <w:lvlJc w:val="left"/>
      <w:pPr>
        <w:ind w:left="6480" w:hanging="360"/>
      </w:pPr>
    </w:lvl>
  </w:abstractNum>
  <w:num w:numId="1">
    <w:abstractNumId w:val="19"/>
  </w:num>
  <w:num w:numId="2">
    <w:abstractNumId w:val="22"/>
  </w:num>
  <w:num w:numId="3">
    <w:abstractNumId w:val="23"/>
  </w:num>
  <w:num w:numId="4">
    <w:abstractNumId w:val="21"/>
  </w:num>
  <w:num w:numId="5">
    <w:abstractNumId w:val="11"/>
  </w:num>
  <w:num w:numId="6">
    <w:abstractNumId w:val="9"/>
  </w:num>
  <w:num w:numId="7">
    <w:abstractNumId w:val="18"/>
  </w:num>
  <w:num w:numId="8">
    <w:abstractNumId w:val="26"/>
  </w:num>
  <w:num w:numId="9">
    <w:abstractNumId w:val="3"/>
  </w:num>
  <w:num w:numId="10">
    <w:abstractNumId w:val="17"/>
  </w:num>
  <w:num w:numId="11">
    <w:abstractNumId w:val="6"/>
  </w:num>
  <w:num w:numId="12">
    <w:abstractNumId w:val="4"/>
  </w:num>
  <w:num w:numId="13">
    <w:abstractNumId w:val="14"/>
  </w:num>
  <w:num w:numId="14">
    <w:abstractNumId w:val="32"/>
  </w:num>
  <w:num w:numId="15">
    <w:abstractNumId w:val="15"/>
  </w:num>
  <w:num w:numId="16">
    <w:abstractNumId w:val="0"/>
  </w:num>
  <w:num w:numId="17">
    <w:abstractNumId w:val="27"/>
  </w:num>
  <w:num w:numId="18">
    <w:abstractNumId w:val="10"/>
  </w:num>
  <w:num w:numId="19">
    <w:abstractNumId w:val="28"/>
  </w:num>
  <w:num w:numId="20">
    <w:abstractNumId w:val="12"/>
  </w:num>
  <w:num w:numId="21">
    <w:abstractNumId w:val="24"/>
  </w:num>
  <w:num w:numId="22">
    <w:abstractNumId w:val="7"/>
  </w:num>
  <w:num w:numId="23">
    <w:abstractNumId w:val="30"/>
  </w:num>
  <w:num w:numId="24">
    <w:abstractNumId w:val="13"/>
  </w:num>
  <w:num w:numId="25">
    <w:abstractNumId w:val="20"/>
  </w:num>
  <w:num w:numId="26">
    <w:abstractNumId w:val="29"/>
  </w:num>
  <w:num w:numId="27">
    <w:abstractNumId w:val="31"/>
  </w:num>
  <w:num w:numId="28">
    <w:abstractNumId w:val="1"/>
  </w:num>
  <w:num w:numId="29">
    <w:abstractNumId w:val="25"/>
  </w:num>
  <w:num w:numId="30">
    <w:abstractNumId w:val="8"/>
  </w:num>
  <w:num w:numId="31">
    <w:abstractNumId w:val="16"/>
  </w:num>
  <w:num w:numId="32">
    <w:abstractNumId w:val="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5C6"/>
    <w:rsid w:val="00021212"/>
    <w:rsid w:val="00027F41"/>
    <w:rsid w:val="00037A49"/>
    <w:rsid w:val="00043DDE"/>
    <w:rsid w:val="00097F4A"/>
    <w:rsid w:val="000C5527"/>
    <w:rsid w:val="000E76C6"/>
    <w:rsid w:val="00127127"/>
    <w:rsid w:val="00134892"/>
    <w:rsid w:val="00204EDB"/>
    <w:rsid w:val="002634AA"/>
    <w:rsid w:val="002D58B5"/>
    <w:rsid w:val="0033249E"/>
    <w:rsid w:val="00337E4D"/>
    <w:rsid w:val="00343395"/>
    <w:rsid w:val="00385402"/>
    <w:rsid w:val="003906C1"/>
    <w:rsid w:val="003A1AA2"/>
    <w:rsid w:val="00460E1B"/>
    <w:rsid w:val="004702FB"/>
    <w:rsid w:val="00471503"/>
    <w:rsid w:val="0049283D"/>
    <w:rsid w:val="0049479E"/>
    <w:rsid w:val="004A36D1"/>
    <w:rsid w:val="004D2F9F"/>
    <w:rsid w:val="004F2927"/>
    <w:rsid w:val="0052142A"/>
    <w:rsid w:val="0053510E"/>
    <w:rsid w:val="005423BF"/>
    <w:rsid w:val="005B56A5"/>
    <w:rsid w:val="005B6195"/>
    <w:rsid w:val="0060027E"/>
    <w:rsid w:val="006347C3"/>
    <w:rsid w:val="006512B5"/>
    <w:rsid w:val="006975C6"/>
    <w:rsid w:val="006A5918"/>
    <w:rsid w:val="006A6EB2"/>
    <w:rsid w:val="006B2936"/>
    <w:rsid w:val="006F1DA5"/>
    <w:rsid w:val="007109D5"/>
    <w:rsid w:val="007141DF"/>
    <w:rsid w:val="00785F39"/>
    <w:rsid w:val="007C3EA0"/>
    <w:rsid w:val="007D6FB3"/>
    <w:rsid w:val="007E0E83"/>
    <w:rsid w:val="008278F5"/>
    <w:rsid w:val="008B045F"/>
    <w:rsid w:val="008B72CE"/>
    <w:rsid w:val="008C28D0"/>
    <w:rsid w:val="00930868"/>
    <w:rsid w:val="00960022"/>
    <w:rsid w:val="009F4952"/>
    <w:rsid w:val="00A52459"/>
    <w:rsid w:val="00AD673B"/>
    <w:rsid w:val="00AF7FB0"/>
    <w:rsid w:val="00B05771"/>
    <w:rsid w:val="00B169F3"/>
    <w:rsid w:val="00B757D1"/>
    <w:rsid w:val="00B93434"/>
    <w:rsid w:val="00BB6B68"/>
    <w:rsid w:val="00BC2D61"/>
    <w:rsid w:val="00C02EF0"/>
    <w:rsid w:val="00C125C6"/>
    <w:rsid w:val="00C24613"/>
    <w:rsid w:val="00C315C9"/>
    <w:rsid w:val="00C4793C"/>
    <w:rsid w:val="00C56C5C"/>
    <w:rsid w:val="00CD6E25"/>
    <w:rsid w:val="00D379CF"/>
    <w:rsid w:val="00D60A0B"/>
    <w:rsid w:val="00D7467F"/>
    <w:rsid w:val="00D931BF"/>
    <w:rsid w:val="00DC11B7"/>
    <w:rsid w:val="00DD2FA1"/>
    <w:rsid w:val="00E55B9D"/>
    <w:rsid w:val="00ED41BC"/>
    <w:rsid w:val="00ED4A1D"/>
    <w:rsid w:val="00EF3AE5"/>
    <w:rsid w:val="00F2070F"/>
    <w:rsid w:val="00F36100"/>
    <w:rsid w:val="00F851F3"/>
    <w:rsid w:val="00FB3258"/>
    <w:rsid w:val="00FC2646"/>
    <w:rsid w:val="00FD2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1D7092-4713-4417-9994-922198F4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407262222">
      <w:bodyDiv w:val="1"/>
      <w:marLeft w:val="0"/>
      <w:marRight w:val="0"/>
      <w:marTop w:val="0"/>
      <w:marBottom w:val="0"/>
      <w:divBdr>
        <w:top w:val="none" w:sz="0" w:space="0" w:color="auto"/>
        <w:left w:val="none" w:sz="0" w:space="0" w:color="auto"/>
        <w:bottom w:val="none" w:sz="0" w:space="0" w:color="auto"/>
        <w:right w:val="none" w:sz="0" w:space="0" w:color="auto"/>
      </w:divBdr>
    </w:div>
    <w:div w:id="1703093583">
      <w:bodyDiv w:val="1"/>
      <w:marLeft w:val="0"/>
      <w:marRight w:val="0"/>
      <w:marTop w:val="0"/>
      <w:marBottom w:val="0"/>
      <w:divBdr>
        <w:top w:val="none" w:sz="0" w:space="0" w:color="auto"/>
        <w:left w:val="none" w:sz="0" w:space="0" w:color="auto"/>
        <w:bottom w:val="none" w:sz="0" w:space="0" w:color="auto"/>
        <w:right w:val="none" w:sz="0" w:space="0" w:color="auto"/>
      </w:divBdr>
    </w:div>
    <w:div w:id="19316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10DE-F399-45AB-96BC-90012640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11595</Words>
  <Characters>66094</Characters>
  <Application>Microsoft Office Word</Application>
  <DocSecurity>0</DocSecurity>
  <Lines>550</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77534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Microsoftov račun</cp:lastModifiedBy>
  <cp:revision>14</cp:revision>
  <dcterms:created xsi:type="dcterms:W3CDTF">2020-10-07T09:38:00Z</dcterms:created>
  <dcterms:modified xsi:type="dcterms:W3CDTF">2020-10-12T05:56:00Z</dcterms:modified>
</cp:coreProperties>
</file>