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203" w:rsidRDefault="005E7203" w:rsidP="005E7203">
      <w:pPr>
        <w:rPr>
          <w:rFonts w:ascii="Arial" w:hAnsi="Arial" w:cs="Arial"/>
        </w:rPr>
      </w:pPr>
    </w:p>
    <w:p w:rsidR="005E7203" w:rsidRDefault="005E7203" w:rsidP="005E7203">
      <w:pPr>
        <w:spacing w:before="224" w:after="224" w:line="240" w:lineRule="auto"/>
        <w:jc w:val="center"/>
        <w:outlineLvl w:val="1"/>
      </w:pPr>
      <w:r>
        <w:rPr>
          <w:rFonts w:ascii="Arial" w:hAnsi="Arial" w:cs="Arial"/>
          <w:b/>
          <w:bCs/>
          <w:color w:val="000000"/>
          <w:sz w:val="27"/>
          <w:szCs w:val="27"/>
        </w:rPr>
        <w:t>GRADBENA POGODBA - EVIDENČNI POSTOPEK</w:t>
      </w:r>
    </w:p>
    <w:p w:rsidR="005E7203" w:rsidRDefault="005E7203" w:rsidP="005E7203">
      <w:pPr>
        <w:spacing w:before="225" w:after="225" w:line="240" w:lineRule="auto"/>
        <w:jc w:val="center"/>
      </w:pPr>
      <w:r>
        <w:rPr>
          <w:rFonts w:ascii="Arial" w:hAnsi="Arial" w:cs="Arial"/>
          <w:color w:val="000000"/>
          <w:sz w:val="18"/>
          <w:szCs w:val="18"/>
        </w:rPr>
        <w:t>sklenjena med</w:t>
      </w:r>
    </w:p>
    <w:p w:rsidR="005E7203" w:rsidRDefault="005E7203" w:rsidP="005E7203">
      <w:pPr>
        <w:spacing w:after="0" w:line="240" w:lineRule="auto"/>
      </w:pPr>
      <w:r>
        <w:rPr>
          <w:rFonts w:ascii="Arial" w:hAnsi="Arial" w:cs="Arial"/>
          <w:b/>
          <w:bCs/>
          <w:color w:val="000000"/>
          <w:sz w:val="18"/>
          <w:szCs w:val="18"/>
        </w:rPr>
        <w:t>NAROČNIKOM: OBČINA KOČEVJE, Ljubljanska cesta 26, 1330 Kočevje,</w:t>
      </w:r>
      <w:r>
        <w:rPr>
          <w:rFonts w:ascii="Arial" w:hAnsi="Arial" w:cs="Arial"/>
          <w:color w:val="000000"/>
          <w:sz w:val="18"/>
          <w:szCs w:val="18"/>
        </w:rPr>
        <w:br/>
        <w:t xml:space="preserve">ki ga zastopa dr. Vladimir </w:t>
      </w:r>
      <w:proofErr w:type="spellStart"/>
      <w:r>
        <w:rPr>
          <w:rFonts w:ascii="Arial" w:hAnsi="Arial" w:cs="Arial"/>
          <w:color w:val="000000"/>
          <w:sz w:val="18"/>
          <w:szCs w:val="18"/>
        </w:rPr>
        <w:t>Prebilič</w:t>
      </w:r>
      <w:proofErr w:type="spellEnd"/>
      <w:r>
        <w:rPr>
          <w:rFonts w:ascii="Arial" w:hAnsi="Arial" w:cs="Arial"/>
          <w:color w:val="000000"/>
          <w:sz w:val="18"/>
          <w:szCs w:val="18"/>
        </w:rPr>
        <w:t>, župan</w:t>
      </w:r>
      <w:r>
        <w:br/>
      </w:r>
    </w:p>
    <w:tbl>
      <w:tblPr>
        <w:tblStyle w:val="NormalTablePHPDOCX"/>
        <w:tblW w:w="3500" w:type="pct"/>
        <w:tblInd w:w="108" w:type="dxa"/>
        <w:tblLook w:val="04A0" w:firstRow="1" w:lastRow="0" w:firstColumn="1" w:lastColumn="0" w:noHBand="0" w:noVBand="1"/>
      </w:tblPr>
      <w:tblGrid>
        <w:gridCol w:w="3300"/>
        <w:gridCol w:w="3049"/>
      </w:tblGrid>
      <w:tr w:rsidR="005E7203" w:rsidTr="00833A37">
        <w:tc>
          <w:tcPr>
            <w:tcW w:w="3300" w:type="dxa"/>
            <w:tcMar>
              <w:top w:w="0" w:type="auto"/>
              <w:bottom w:w="0" w:type="auto"/>
            </w:tcMar>
            <w:vAlign w:val="center"/>
          </w:tcPr>
          <w:p w:rsidR="005E7203" w:rsidRDefault="005E7203" w:rsidP="00833A37">
            <w:r>
              <w:rPr>
                <w:rFonts w:ascii="Arial" w:hAnsi="Arial" w:cs="Arial"/>
                <w:color w:val="000000"/>
                <w:position w:val="-2"/>
                <w:sz w:val="18"/>
                <w:szCs w:val="18"/>
              </w:rPr>
              <w:t>Matična številka:</w:t>
            </w:r>
          </w:p>
        </w:tc>
        <w:tc>
          <w:tcPr>
            <w:tcW w:w="0" w:type="auto"/>
            <w:tcMar>
              <w:top w:w="0" w:type="auto"/>
              <w:bottom w:w="0" w:type="auto"/>
            </w:tcMar>
            <w:vAlign w:val="center"/>
          </w:tcPr>
          <w:p w:rsidR="005E7203" w:rsidRDefault="005E7203" w:rsidP="00833A37">
            <w:r>
              <w:rPr>
                <w:rFonts w:ascii="Arial" w:hAnsi="Arial" w:cs="Arial"/>
                <w:color w:val="000000"/>
                <w:position w:val="-2"/>
                <w:sz w:val="18"/>
                <w:szCs w:val="18"/>
              </w:rPr>
              <w:t>5874238000</w:t>
            </w:r>
          </w:p>
        </w:tc>
      </w:tr>
      <w:tr w:rsidR="005E7203" w:rsidTr="00833A37">
        <w:tc>
          <w:tcPr>
            <w:tcW w:w="3300" w:type="dxa"/>
            <w:tcMar>
              <w:top w:w="0" w:type="auto"/>
              <w:bottom w:w="0" w:type="auto"/>
            </w:tcMar>
            <w:vAlign w:val="center"/>
          </w:tcPr>
          <w:p w:rsidR="005E7203" w:rsidRDefault="005E7203" w:rsidP="00833A37">
            <w:r>
              <w:rPr>
                <w:rFonts w:ascii="Arial" w:hAnsi="Arial" w:cs="Arial"/>
                <w:color w:val="000000"/>
                <w:position w:val="-2"/>
                <w:sz w:val="18"/>
                <w:szCs w:val="18"/>
              </w:rPr>
              <w:t>Identifikacijska številka (ID za DDV):</w:t>
            </w:r>
          </w:p>
        </w:tc>
        <w:tc>
          <w:tcPr>
            <w:tcW w:w="0" w:type="auto"/>
            <w:tcMar>
              <w:top w:w="0" w:type="auto"/>
              <w:bottom w:w="0" w:type="auto"/>
            </w:tcMar>
            <w:vAlign w:val="center"/>
          </w:tcPr>
          <w:p w:rsidR="005E7203" w:rsidRDefault="005E7203" w:rsidP="00833A37">
            <w:r>
              <w:rPr>
                <w:rFonts w:ascii="Arial" w:hAnsi="Arial" w:cs="Arial"/>
                <w:color w:val="000000"/>
                <w:position w:val="-2"/>
                <w:sz w:val="18"/>
                <w:szCs w:val="18"/>
              </w:rPr>
              <w:t>SI 20945892</w:t>
            </w:r>
          </w:p>
        </w:tc>
      </w:tr>
      <w:tr w:rsidR="005E7203" w:rsidTr="00833A37">
        <w:tc>
          <w:tcPr>
            <w:tcW w:w="3300" w:type="dxa"/>
            <w:tcMar>
              <w:top w:w="0" w:type="auto"/>
              <w:bottom w:w="0" w:type="auto"/>
            </w:tcMar>
            <w:vAlign w:val="center"/>
          </w:tcPr>
          <w:p w:rsidR="005E7203" w:rsidRDefault="005E7203" w:rsidP="00833A37">
            <w:r>
              <w:rPr>
                <w:rFonts w:ascii="Arial" w:hAnsi="Arial" w:cs="Arial"/>
                <w:color w:val="000000"/>
                <w:position w:val="-2"/>
                <w:sz w:val="18"/>
                <w:szCs w:val="18"/>
              </w:rPr>
              <w:t>Transakcijski račun (TRR):</w:t>
            </w:r>
          </w:p>
        </w:tc>
        <w:tc>
          <w:tcPr>
            <w:tcW w:w="0" w:type="auto"/>
            <w:tcMar>
              <w:top w:w="0" w:type="auto"/>
              <w:bottom w:w="0" w:type="auto"/>
            </w:tcMar>
            <w:vAlign w:val="center"/>
          </w:tcPr>
          <w:p w:rsidR="005E7203" w:rsidRDefault="005E7203" w:rsidP="00833A37">
            <w:r>
              <w:rPr>
                <w:rFonts w:ascii="Arial" w:hAnsi="Arial" w:cs="Arial"/>
                <w:color w:val="000000"/>
                <w:position w:val="-2"/>
                <w:sz w:val="18"/>
                <w:szCs w:val="18"/>
              </w:rPr>
              <w:t>SI56 0124 8010 0005 213</w:t>
            </w:r>
          </w:p>
        </w:tc>
      </w:tr>
    </w:tbl>
    <w:p w:rsidR="005E7203" w:rsidRDefault="005E7203" w:rsidP="005E7203"/>
    <w:p w:rsidR="005E7203" w:rsidRDefault="005E7203" w:rsidP="005E7203">
      <w:pPr>
        <w:spacing w:before="225" w:after="225" w:line="240" w:lineRule="auto"/>
        <w:jc w:val="center"/>
      </w:pPr>
      <w:r>
        <w:rPr>
          <w:rFonts w:ascii="Arial" w:hAnsi="Arial" w:cs="Arial"/>
          <w:color w:val="000000"/>
          <w:sz w:val="18"/>
          <w:szCs w:val="18"/>
        </w:rPr>
        <w:t>in</w:t>
      </w:r>
    </w:p>
    <w:p w:rsidR="005E7203" w:rsidRDefault="005E7203" w:rsidP="005E7203">
      <w:pPr>
        <w:spacing w:before="225" w:after="225" w:line="240" w:lineRule="auto"/>
        <w:jc w:val="both"/>
      </w:pPr>
      <w:r>
        <w:rPr>
          <w:rFonts w:ascii="Arial" w:hAnsi="Arial" w:cs="Arial"/>
          <w:b/>
          <w:bCs/>
          <w:color w:val="000000"/>
          <w:sz w:val="18"/>
          <w:szCs w:val="18"/>
        </w:rPr>
        <w:t>IZVAJALCEM: </w:t>
      </w:r>
      <w:r>
        <w:rPr>
          <w:rFonts w:ascii="Arial" w:hAnsi="Arial" w:cs="Arial"/>
          <w:color w:val="000000"/>
          <w:sz w:val="18"/>
          <w:szCs w:val="18"/>
        </w:rPr>
        <w:t>___________________________________,</w:t>
      </w:r>
      <w:r>
        <w:rPr>
          <w:rFonts w:ascii="Arial" w:hAnsi="Arial" w:cs="Arial"/>
          <w:color w:val="000000"/>
          <w:sz w:val="18"/>
          <w:szCs w:val="18"/>
        </w:rPr>
        <w:br/>
        <w:t>ki ga zastopa ___________________________________,</w:t>
      </w:r>
    </w:p>
    <w:tbl>
      <w:tblPr>
        <w:tblStyle w:val="NormalTablePHPDOCX"/>
        <w:tblW w:w="3500" w:type="pct"/>
        <w:tblInd w:w="108" w:type="dxa"/>
        <w:tblLook w:val="04A0" w:firstRow="1" w:lastRow="0" w:firstColumn="1" w:lastColumn="0" w:noHBand="0" w:noVBand="1"/>
      </w:tblPr>
      <w:tblGrid>
        <w:gridCol w:w="3300"/>
        <w:gridCol w:w="3049"/>
      </w:tblGrid>
      <w:tr w:rsidR="005E7203" w:rsidTr="00833A37">
        <w:tc>
          <w:tcPr>
            <w:tcW w:w="3300" w:type="dxa"/>
            <w:tcMar>
              <w:top w:w="0" w:type="auto"/>
              <w:bottom w:w="0" w:type="auto"/>
            </w:tcMar>
            <w:vAlign w:val="center"/>
          </w:tcPr>
          <w:p w:rsidR="005E7203" w:rsidRDefault="005E7203" w:rsidP="00833A37">
            <w:r>
              <w:rPr>
                <w:rFonts w:ascii="Arial" w:hAnsi="Arial" w:cs="Arial"/>
                <w:color w:val="000000"/>
                <w:position w:val="-2"/>
                <w:sz w:val="18"/>
                <w:szCs w:val="18"/>
              </w:rPr>
              <w:t>Matična številka:</w:t>
            </w:r>
          </w:p>
        </w:tc>
        <w:tc>
          <w:tcPr>
            <w:tcW w:w="0" w:type="auto"/>
            <w:tcBorders>
              <w:bottom w:val="single" w:sz="5" w:space="0" w:color="000000"/>
            </w:tcBorders>
            <w:tcMar>
              <w:top w:w="0" w:type="auto"/>
              <w:bottom w:w="0" w:type="auto"/>
            </w:tcMar>
            <w:vAlign w:val="center"/>
          </w:tcPr>
          <w:p w:rsidR="005E7203" w:rsidRDefault="005E7203" w:rsidP="00833A37">
            <w:r>
              <w:rPr>
                <w:rFonts w:ascii="Arial" w:hAnsi="Arial" w:cs="Arial"/>
                <w:color w:val="000000"/>
                <w:position w:val="-2"/>
                <w:sz w:val="18"/>
                <w:szCs w:val="18"/>
              </w:rPr>
              <w:t> </w:t>
            </w:r>
          </w:p>
        </w:tc>
      </w:tr>
      <w:tr w:rsidR="005E7203" w:rsidTr="00833A37">
        <w:tc>
          <w:tcPr>
            <w:tcW w:w="3300" w:type="dxa"/>
            <w:tcMar>
              <w:top w:w="0" w:type="auto"/>
              <w:bottom w:w="0" w:type="auto"/>
            </w:tcMar>
            <w:vAlign w:val="center"/>
          </w:tcPr>
          <w:p w:rsidR="005E7203" w:rsidRDefault="005E7203" w:rsidP="00833A37">
            <w:r>
              <w:rPr>
                <w:rFonts w:ascii="Arial" w:hAnsi="Arial" w:cs="Arial"/>
                <w:color w:val="000000"/>
                <w:position w:val="-2"/>
                <w:sz w:val="18"/>
                <w:szCs w:val="18"/>
              </w:rPr>
              <w:t>Identifikacijska številka (ID za DDV):</w:t>
            </w:r>
          </w:p>
        </w:tc>
        <w:tc>
          <w:tcPr>
            <w:tcW w:w="0" w:type="auto"/>
            <w:tcBorders>
              <w:bottom w:val="single" w:sz="5" w:space="0" w:color="000000"/>
            </w:tcBorders>
            <w:tcMar>
              <w:top w:w="0" w:type="auto"/>
              <w:bottom w:w="0" w:type="auto"/>
            </w:tcMar>
            <w:vAlign w:val="center"/>
          </w:tcPr>
          <w:p w:rsidR="005E7203" w:rsidRDefault="005E7203" w:rsidP="00833A37">
            <w:r>
              <w:rPr>
                <w:rFonts w:ascii="Arial" w:hAnsi="Arial" w:cs="Arial"/>
                <w:color w:val="000000"/>
                <w:position w:val="-2"/>
                <w:sz w:val="18"/>
                <w:szCs w:val="18"/>
              </w:rPr>
              <w:t> </w:t>
            </w:r>
          </w:p>
        </w:tc>
      </w:tr>
      <w:tr w:rsidR="005E7203" w:rsidTr="00833A37">
        <w:tc>
          <w:tcPr>
            <w:tcW w:w="3300" w:type="dxa"/>
            <w:tcMar>
              <w:top w:w="0" w:type="auto"/>
              <w:bottom w:w="0" w:type="auto"/>
            </w:tcMar>
            <w:vAlign w:val="center"/>
          </w:tcPr>
          <w:p w:rsidR="005E7203" w:rsidRDefault="005E7203" w:rsidP="00833A37">
            <w:r>
              <w:rPr>
                <w:rFonts w:ascii="Arial" w:hAnsi="Arial" w:cs="Arial"/>
                <w:color w:val="000000"/>
                <w:position w:val="-2"/>
                <w:sz w:val="18"/>
                <w:szCs w:val="18"/>
              </w:rPr>
              <w:t>Transakcijski račun (TRR):</w:t>
            </w:r>
          </w:p>
        </w:tc>
        <w:tc>
          <w:tcPr>
            <w:tcW w:w="0" w:type="auto"/>
            <w:tcBorders>
              <w:bottom w:val="single" w:sz="5" w:space="0" w:color="000000"/>
            </w:tcBorders>
            <w:tcMar>
              <w:top w:w="0" w:type="auto"/>
              <w:bottom w:w="0" w:type="auto"/>
            </w:tcMar>
            <w:vAlign w:val="center"/>
          </w:tcPr>
          <w:p w:rsidR="005E7203" w:rsidRDefault="005E7203" w:rsidP="00833A37">
            <w:r>
              <w:rPr>
                <w:rFonts w:ascii="Arial" w:hAnsi="Arial" w:cs="Arial"/>
                <w:color w:val="000000"/>
                <w:position w:val="-2"/>
                <w:sz w:val="18"/>
                <w:szCs w:val="18"/>
              </w:rPr>
              <w:t> </w:t>
            </w:r>
          </w:p>
        </w:tc>
      </w:tr>
    </w:tbl>
    <w:p w:rsidR="005E7203" w:rsidRDefault="005E7203" w:rsidP="005E7203">
      <w:pPr>
        <w:spacing w:before="225" w:after="225" w:line="240" w:lineRule="auto"/>
        <w:jc w:val="both"/>
      </w:pPr>
      <w:r>
        <w:rPr>
          <w:rFonts w:ascii="Arial" w:hAnsi="Arial" w:cs="Arial"/>
          <w:color w:val="000000"/>
          <w:sz w:val="18"/>
          <w:szCs w:val="18"/>
        </w:rPr>
        <w:t> </w:t>
      </w:r>
    </w:p>
    <w:p w:rsidR="005E7203" w:rsidRDefault="005E7203" w:rsidP="005E7203">
      <w:pPr>
        <w:spacing w:after="0" w:line="240" w:lineRule="auto"/>
        <w:jc w:val="center"/>
      </w:pPr>
      <w:r>
        <w:rPr>
          <w:rFonts w:ascii="Arial" w:hAnsi="Arial" w:cs="Arial"/>
          <w:b/>
          <w:bCs/>
          <w:color w:val="000000"/>
          <w:sz w:val="18"/>
          <w:szCs w:val="18"/>
        </w:rPr>
        <w:t>1.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Pogodbeni stranki uvodoma ugotavljata, da je naročnik izbral izvajalca skladno z določbo drugega odstavka 21. člena ZJN-3, saj vrednost sklenjene pogodbe ne bo presegala vrednosti 40.000,00 EUR brez DDV za čas trajanja pogodbe.</w:t>
            </w:r>
          </w:p>
        </w:tc>
      </w:tr>
    </w:tbl>
    <w:p w:rsidR="005E7203" w:rsidRDefault="005E7203" w:rsidP="005E7203">
      <w:pPr>
        <w:spacing w:after="0" w:line="240" w:lineRule="auto"/>
        <w:jc w:val="center"/>
      </w:pPr>
      <w:r>
        <w:rPr>
          <w:rFonts w:ascii="Arial" w:hAnsi="Arial" w:cs="Arial"/>
          <w:b/>
          <w:bCs/>
          <w:color w:val="000000"/>
          <w:sz w:val="18"/>
          <w:szCs w:val="18"/>
        </w:rPr>
        <w:t>2.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 xml:space="preserve">S to pogodbo naročnik odda, izvajalec pa prevzame v izvedbo gradbena dela, ki so vezana na projekt </w:t>
            </w:r>
            <w:r>
              <w:rPr>
                <w:rFonts w:ascii="Arial" w:hAnsi="Arial" w:cs="Arial"/>
                <w:b/>
                <w:bCs/>
                <w:color w:val="000000"/>
                <w:sz w:val="18"/>
                <w:szCs w:val="18"/>
              </w:rPr>
              <w:t>"Kali danes-za prihodnost"-ureditev kala v Predgradu.</w:t>
            </w:r>
          </w:p>
        </w:tc>
      </w:tr>
    </w:tbl>
    <w:p w:rsidR="005E7203" w:rsidRDefault="005E7203" w:rsidP="005E7203">
      <w:pPr>
        <w:spacing w:after="0" w:line="240" w:lineRule="auto"/>
        <w:jc w:val="center"/>
      </w:pPr>
      <w:r>
        <w:rPr>
          <w:rFonts w:ascii="Arial" w:hAnsi="Arial" w:cs="Arial"/>
          <w:b/>
          <w:bCs/>
          <w:color w:val="000000"/>
          <w:sz w:val="18"/>
          <w:szCs w:val="18"/>
        </w:rPr>
        <w:t>3. člen</w:t>
      </w:r>
    </w:p>
    <w:tbl>
      <w:tblPr>
        <w:tblStyle w:val="NormalTablePHPDOCX"/>
        <w:tblW w:w="0" w:type="auto"/>
        <w:tblInd w:w="108" w:type="dxa"/>
        <w:tblLook w:val="04A0" w:firstRow="1" w:lastRow="0" w:firstColumn="1" w:lastColumn="0" w:noHBand="0" w:noVBand="1"/>
      </w:tblPr>
      <w:tblGrid>
        <w:gridCol w:w="7300"/>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Izvajalec bo vršil prevzeta dela v skladu in v obsegu določenem z naslednjimi dokumenti:</w:t>
            </w:r>
          </w:p>
          <w:tbl>
            <w:tblPr>
              <w:tblStyle w:val="NormalTablePHPDOCX"/>
              <w:tblW w:w="0" w:type="auto"/>
              <w:tblLook w:val="04A0" w:firstRow="1" w:lastRow="0" w:firstColumn="1" w:lastColumn="0" w:noHBand="0" w:noVBand="1"/>
            </w:tblPr>
            <w:tblGrid>
              <w:gridCol w:w="5751"/>
            </w:tblGrid>
            <w:tr w:rsidR="005E7203" w:rsidTr="00833A37">
              <w:tc>
                <w:tcPr>
                  <w:tcW w:w="0" w:type="auto"/>
                  <w:tcMar>
                    <w:top w:w="0" w:type="auto"/>
                    <w:bottom w:w="0" w:type="auto"/>
                  </w:tcMar>
                </w:tcPr>
                <w:p w:rsidR="005E7203" w:rsidRDefault="005E7203" w:rsidP="005E7203">
                  <w:pPr>
                    <w:numPr>
                      <w:ilvl w:val="0"/>
                      <w:numId w:val="1"/>
                    </w:numPr>
                    <w:spacing w:after="0" w:line="240" w:lineRule="auto"/>
                    <w:jc w:val="both"/>
                    <w:rPr>
                      <w:rFonts w:ascii="Arial" w:hAnsi="Arial" w:cs="Arial"/>
                      <w:color w:val="000000"/>
                      <w:sz w:val="18"/>
                      <w:szCs w:val="18"/>
                    </w:rPr>
                  </w:pPr>
                  <w:r>
                    <w:rPr>
                      <w:rFonts w:ascii="Arial" w:hAnsi="Arial" w:cs="Arial"/>
                      <w:color w:val="000000"/>
                      <w:sz w:val="18"/>
                      <w:szCs w:val="18"/>
                    </w:rPr>
                    <w:t>Ponudba številka _____________ z dne _______________;</w:t>
                  </w:r>
                </w:p>
                <w:p w:rsidR="005E7203" w:rsidRDefault="005E7203" w:rsidP="005E7203">
                  <w:pPr>
                    <w:numPr>
                      <w:ilvl w:val="0"/>
                      <w:numId w:val="1"/>
                    </w:numPr>
                    <w:spacing w:after="0" w:line="240" w:lineRule="auto"/>
                    <w:jc w:val="both"/>
                    <w:rPr>
                      <w:rFonts w:ascii="Arial" w:hAnsi="Arial" w:cs="Arial"/>
                      <w:color w:val="000000"/>
                      <w:sz w:val="18"/>
                      <w:szCs w:val="18"/>
                    </w:rPr>
                  </w:pPr>
                  <w:r>
                    <w:rPr>
                      <w:rFonts w:ascii="Arial" w:hAnsi="Arial" w:cs="Arial"/>
                      <w:color w:val="000000"/>
                      <w:sz w:val="18"/>
                      <w:szCs w:val="18"/>
                    </w:rPr>
                    <w:t>Projektna dokumentacija ________________;</w:t>
                  </w:r>
                </w:p>
                <w:p w:rsidR="005E7203" w:rsidRDefault="005E7203" w:rsidP="005E7203">
                  <w:pPr>
                    <w:numPr>
                      <w:ilvl w:val="0"/>
                      <w:numId w:val="1"/>
                    </w:numPr>
                    <w:spacing w:after="0" w:line="240" w:lineRule="auto"/>
                    <w:jc w:val="both"/>
                    <w:rPr>
                      <w:rFonts w:ascii="Arial" w:hAnsi="Arial" w:cs="Arial"/>
                      <w:color w:val="000000"/>
                      <w:sz w:val="18"/>
                      <w:szCs w:val="18"/>
                    </w:rPr>
                  </w:pPr>
                  <w:r>
                    <w:rPr>
                      <w:rFonts w:ascii="Arial" w:hAnsi="Arial" w:cs="Arial"/>
                      <w:color w:val="000000"/>
                      <w:sz w:val="18"/>
                      <w:szCs w:val="18"/>
                    </w:rPr>
                    <w:t>Popisi del _____________;</w:t>
                  </w:r>
                </w:p>
                <w:p w:rsidR="005E7203" w:rsidRDefault="005E7203" w:rsidP="005E7203">
                  <w:pPr>
                    <w:numPr>
                      <w:ilvl w:val="0"/>
                      <w:numId w:val="1"/>
                    </w:numPr>
                    <w:spacing w:after="0" w:line="240" w:lineRule="auto"/>
                    <w:jc w:val="both"/>
                    <w:rPr>
                      <w:rFonts w:ascii="Arial" w:hAnsi="Arial" w:cs="Arial"/>
                      <w:color w:val="000000"/>
                      <w:sz w:val="18"/>
                      <w:szCs w:val="18"/>
                    </w:rPr>
                  </w:pPr>
                  <w:r>
                    <w:rPr>
                      <w:rFonts w:ascii="Arial" w:hAnsi="Arial" w:cs="Arial"/>
                      <w:color w:val="000000"/>
                      <w:sz w:val="18"/>
                      <w:szCs w:val="18"/>
                    </w:rPr>
                    <w:t>Povabilom naročnika z dne __________.</w:t>
                  </w:r>
                </w:p>
              </w:tc>
            </w:tr>
          </w:tbl>
          <w:p w:rsidR="005E7203" w:rsidRDefault="005E7203" w:rsidP="00833A37"/>
          <w:p w:rsidR="005E7203" w:rsidRDefault="005E7203" w:rsidP="00833A37">
            <w:pPr>
              <w:spacing w:before="225" w:after="225"/>
              <w:jc w:val="both"/>
            </w:pPr>
            <w:r>
              <w:rPr>
                <w:rFonts w:ascii="Arial" w:hAnsi="Arial" w:cs="Arial"/>
                <w:color w:val="000000"/>
                <w:sz w:val="18"/>
                <w:szCs w:val="18"/>
              </w:rPr>
              <w:t>Predmetni dokumenti so priloga in sestavni del te pogodbe.</w:t>
            </w:r>
          </w:p>
        </w:tc>
      </w:tr>
    </w:tbl>
    <w:p w:rsidR="005E7203" w:rsidRDefault="005E7203" w:rsidP="005E7203">
      <w:pPr>
        <w:spacing w:after="0" w:line="240" w:lineRule="auto"/>
        <w:jc w:val="center"/>
      </w:pPr>
      <w:r>
        <w:rPr>
          <w:rFonts w:ascii="Arial" w:hAnsi="Arial" w:cs="Arial"/>
          <w:b/>
          <w:bCs/>
          <w:color w:val="000000"/>
          <w:sz w:val="18"/>
          <w:szCs w:val="18"/>
        </w:rPr>
        <w:t>4.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Izvajalec bo izvršil dela iz te pogodbe skladno s potrjeno tehnično dokumentacijo, načrti, tehničnimi predpisi, veljavnimi standardi in pravili stroke.</w:t>
            </w:r>
          </w:p>
          <w:p w:rsidR="005E7203" w:rsidRDefault="005E7203" w:rsidP="00833A37">
            <w:pPr>
              <w:spacing w:before="225" w:after="225"/>
              <w:jc w:val="both"/>
            </w:pPr>
            <w:r>
              <w:rPr>
                <w:rFonts w:ascii="Arial" w:hAnsi="Arial" w:cs="Arial"/>
                <w:color w:val="000000"/>
                <w:sz w:val="18"/>
                <w:szCs w:val="18"/>
              </w:rPr>
              <w:lastRenderedPageBreak/>
              <w:t>Izvajalec bo izvedel dela iz te pogodbe strokovno in pravilno s svojim materialom, ki mora ustrezati zahtevanim standardom ter vrstam določenim v projektih, kvaliteti in količinah določenih v popisih del in predračunu.</w:t>
            </w:r>
          </w:p>
          <w:p w:rsidR="005E7203" w:rsidRDefault="005E7203" w:rsidP="00833A37">
            <w:pPr>
              <w:spacing w:before="225" w:after="225"/>
              <w:jc w:val="both"/>
            </w:pPr>
            <w:r>
              <w:rPr>
                <w:rFonts w:ascii="Arial" w:hAnsi="Arial" w:cs="Arial"/>
                <w:color w:val="000000"/>
                <w:sz w:val="18"/>
                <w:szCs w:val="18"/>
              </w:rPr>
              <w:t>Izvajalec s podpisom te pogodbe potrjuje, da je v celoti seznanjen z obsegom in zahtevnostjo pogodbenih del, projektno, razpisno in drugo dokumentacijo ter z lokacijo in objektom, kjer se bodo pogodbena dela izvajala.</w:t>
            </w:r>
          </w:p>
        </w:tc>
      </w:tr>
    </w:tbl>
    <w:p w:rsidR="005E7203" w:rsidRDefault="005E7203" w:rsidP="005E7203">
      <w:pPr>
        <w:spacing w:after="0" w:line="240" w:lineRule="auto"/>
        <w:jc w:val="center"/>
      </w:pPr>
      <w:r>
        <w:rPr>
          <w:rFonts w:ascii="Arial" w:hAnsi="Arial" w:cs="Arial"/>
          <w:b/>
          <w:bCs/>
          <w:color w:val="000000"/>
          <w:sz w:val="18"/>
          <w:szCs w:val="18"/>
        </w:rPr>
        <w:lastRenderedPageBreak/>
        <w:t>5.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Dodatnih del, ki niso opredeljena s to pogodbo izvajalec ne sme začeti izvajati brez predhodnega pisnega soglasja naročnika.</w:t>
            </w:r>
          </w:p>
          <w:p w:rsidR="005E7203" w:rsidRDefault="005E7203" w:rsidP="00833A37">
            <w:pPr>
              <w:spacing w:before="225" w:after="225"/>
              <w:jc w:val="both"/>
            </w:pPr>
            <w:r>
              <w:rPr>
                <w:rFonts w:ascii="Arial" w:hAnsi="Arial" w:cs="Arial"/>
                <w:color w:val="000000"/>
                <w:sz w:val="18"/>
                <w:szCs w:val="18"/>
              </w:rPr>
              <w:t xml:space="preserve">Za dodatna in </w:t>
            </w:r>
            <w:proofErr w:type="spellStart"/>
            <w:r>
              <w:rPr>
                <w:rFonts w:ascii="Arial" w:hAnsi="Arial" w:cs="Arial"/>
                <w:color w:val="000000"/>
                <w:sz w:val="18"/>
                <w:szCs w:val="18"/>
              </w:rPr>
              <w:t>večdela</w:t>
            </w:r>
            <w:proofErr w:type="spellEnd"/>
            <w:r>
              <w:rPr>
                <w:rFonts w:ascii="Arial" w:hAnsi="Arial" w:cs="Arial"/>
                <w:color w:val="000000"/>
                <w:sz w:val="18"/>
                <w:szCs w:val="18"/>
              </w:rPr>
              <w:t>, ki so se izkazala za potrebna šele po sklenitvi te pogodbe, lahko naročnik odda naročilo izvajalcu osnovnega naročila ob upoštevanju določb zakona, ki ureja javno naročanje. Podlaga za določitev vrednosti dodatnih del so cene na enoto iz pogodbe skupaj s popustom, ki ga dodatno ponuja izvajalec. Z izvajalcem se v tem primeru sklene dodatek k osnovni pogodbi ali nova pogodba.</w:t>
            </w:r>
          </w:p>
        </w:tc>
      </w:tr>
    </w:tbl>
    <w:p w:rsidR="005E7203" w:rsidRDefault="005E7203" w:rsidP="005E7203">
      <w:pPr>
        <w:spacing w:before="225" w:after="225" w:line="240" w:lineRule="auto"/>
        <w:jc w:val="both"/>
      </w:pPr>
      <w:r>
        <w:rPr>
          <w:rFonts w:ascii="Arial" w:hAnsi="Arial" w:cs="Arial"/>
          <w:b/>
          <w:bCs/>
          <w:color w:val="000000"/>
          <w:sz w:val="18"/>
          <w:szCs w:val="18"/>
        </w:rPr>
        <w:t>I. POGODBENA CENA IN OBRAČUN DEL</w:t>
      </w:r>
    </w:p>
    <w:p w:rsidR="005E7203" w:rsidRDefault="005E7203" w:rsidP="005E7203">
      <w:pPr>
        <w:spacing w:after="0" w:line="240" w:lineRule="auto"/>
        <w:jc w:val="center"/>
      </w:pPr>
      <w:r>
        <w:rPr>
          <w:rFonts w:ascii="Arial" w:hAnsi="Arial" w:cs="Arial"/>
          <w:b/>
          <w:bCs/>
          <w:color w:val="000000"/>
          <w:sz w:val="18"/>
          <w:szCs w:val="18"/>
        </w:rPr>
        <w:t>6. člen</w:t>
      </w:r>
    </w:p>
    <w:tbl>
      <w:tblPr>
        <w:tblStyle w:val="NormalTablePHPDOCX"/>
        <w:tblW w:w="0" w:type="auto"/>
        <w:tblInd w:w="108" w:type="dxa"/>
        <w:tblLook w:val="04A0" w:firstRow="1" w:lastRow="0" w:firstColumn="1" w:lastColumn="0" w:noHBand="0" w:noVBand="1"/>
      </w:tblPr>
      <w:tblGrid>
        <w:gridCol w:w="7821"/>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Pogodbena vrednost del je dogovorjena na osnovi ponudbe izvajalca in znaša:</w:t>
            </w:r>
          </w:p>
          <w:p w:rsidR="005E7203" w:rsidRDefault="005E7203" w:rsidP="00833A37">
            <w:pPr>
              <w:spacing w:before="225" w:after="225"/>
              <w:jc w:val="both"/>
            </w:pPr>
            <w:r>
              <w:rPr>
                <w:rFonts w:ascii="Arial" w:hAnsi="Arial" w:cs="Arial"/>
                <w:color w:val="000000"/>
                <w:sz w:val="18"/>
                <w:szCs w:val="18"/>
              </w:rPr>
              <w:t>Vrednost brez davka na dodano vrednost (DDV): ____________ EUR</w:t>
            </w:r>
          </w:p>
          <w:p w:rsidR="005E7203" w:rsidRDefault="005E7203" w:rsidP="00833A37">
            <w:pPr>
              <w:spacing w:before="225" w:after="225"/>
              <w:jc w:val="both"/>
            </w:pPr>
            <w:r>
              <w:rPr>
                <w:rFonts w:ascii="Arial" w:hAnsi="Arial" w:cs="Arial"/>
                <w:color w:val="000000"/>
                <w:sz w:val="18"/>
                <w:szCs w:val="18"/>
              </w:rPr>
              <w:t>Davek na dodano vrednost (DDV): __________________ EUR</w:t>
            </w:r>
          </w:p>
          <w:p w:rsidR="005E7203" w:rsidRDefault="005E7203" w:rsidP="00833A37">
            <w:pPr>
              <w:spacing w:before="225" w:after="225"/>
              <w:jc w:val="both"/>
            </w:pPr>
            <w:r>
              <w:rPr>
                <w:rFonts w:ascii="Arial" w:hAnsi="Arial" w:cs="Arial"/>
                <w:color w:val="000000"/>
                <w:sz w:val="18"/>
                <w:szCs w:val="18"/>
              </w:rPr>
              <w:t>Pogodbena vrednost vključno z davkom na dodano vrednost (DDV): _________________ EUR</w:t>
            </w:r>
            <w:r>
              <w:rPr>
                <w:rFonts w:ascii="Arial" w:hAnsi="Arial" w:cs="Arial"/>
                <w:color w:val="000000"/>
                <w:sz w:val="18"/>
                <w:szCs w:val="18"/>
              </w:rPr>
              <w:br/>
            </w:r>
            <w:r>
              <w:rPr>
                <w:rFonts w:ascii="Arial" w:hAnsi="Arial" w:cs="Arial"/>
                <w:color w:val="000000"/>
                <w:sz w:val="18"/>
                <w:szCs w:val="18"/>
              </w:rPr>
              <w:br/>
              <w:t>Naročnik bo pri plačilu izvajalcev upošteval 76. a člen ZDDV-1.</w:t>
            </w:r>
          </w:p>
          <w:p w:rsidR="005E7203" w:rsidRDefault="005E7203" w:rsidP="00833A37">
            <w:pPr>
              <w:spacing w:before="225" w:after="225"/>
              <w:jc w:val="both"/>
            </w:pPr>
            <w:r>
              <w:rPr>
                <w:rFonts w:ascii="Arial" w:hAnsi="Arial" w:cs="Arial"/>
                <w:color w:val="000000"/>
                <w:sz w:val="18"/>
                <w:szCs w:val="18"/>
              </w:rPr>
              <w:t>Sredstva za izvedbo naročila so zagotovljena:</w:t>
            </w:r>
          </w:p>
        </w:tc>
      </w:tr>
    </w:tbl>
    <w:p w:rsidR="005E7203" w:rsidRDefault="005E7203" w:rsidP="005E7203">
      <w:pPr>
        <w:spacing w:after="0" w:line="240" w:lineRule="auto"/>
        <w:jc w:val="center"/>
      </w:pPr>
      <w:r>
        <w:rPr>
          <w:rFonts w:ascii="Arial" w:hAnsi="Arial" w:cs="Arial"/>
          <w:b/>
          <w:bCs/>
          <w:color w:val="000000"/>
          <w:sz w:val="18"/>
          <w:szCs w:val="18"/>
        </w:rPr>
        <w:t>7.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 xml:space="preserve">Opravljena dela se bodo obračunala mesečno po cenah za enoto iz predračuna ob upoštevanju dejansko izvršenih količin, ki so evidentirane (potrjene) v knjigi obračunskih izmer. Merjenje količin izvedenih del se izvede v skladu z določili v opisih in </w:t>
            </w:r>
            <w:proofErr w:type="spellStart"/>
            <w:r>
              <w:rPr>
                <w:rFonts w:ascii="Arial" w:hAnsi="Arial" w:cs="Arial"/>
                <w:color w:val="000000"/>
                <w:sz w:val="18"/>
                <w:szCs w:val="18"/>
              </w:rPr>
              <w:t>predizmerah</w:t>
            </w:r>
            <w:proofErr w:type="spellEnd"/>
            <w:r>
              <w:rPr>
                <w:rFonts w:ascii="Arial" w:hAnsi="Arial" w:cs="Arial"/>
                <w:color w:val="000000"/>
                <w:sz w:val="18"/>
                <w:szCs w:val="18"/>
              </w:rPr>
              <w:t xml:space="preserve"> del ali v skladu z določili posebnih tehničnih pogojev oziroma v skladu s pravili stroke.</w:t>
            </w:r>
          </w:p>
          <w:p w:rsidR="005E7203" w:rsidRDefault="005E7203" w:rsidP="00833A37">
            <w:pPr>
              <w:spacing w:before="225" w:after="225"/>
              <w:jc w:val="both"/>
            </w:pPr>
            <w:r>
              <w:rPr>
                <w:rFonts w:ascii="Arial" w:hAnsi="Arial" w:cs="Arial"/>
                <w:color w:val="000000"/>
                <w:sz w:val="18"/>
                <w:szCs w:val="18"/>
              </w:rPr>
              <w:t>Izvajalec izstavi račun v elektronski obliki (</w:t>
            </w:r>
            <w:proofErr w:type="spellStart"/>
            <w:r>
              <w:rPr>
                <w:rFonts w:ascii="Arial" w:hAnsi="Arial" w:cs="Arial"/>
                <w:color w:val="000000"/>
                <w:sz w:val="18"/>
                <w:szCs w:val="18"/>
              </w:rPr>
              <w:t>eRačun</w:t>
            </w:r>
            <w:proofErr w:type="spellEnd"/>
            <w:r>
              <w:rPr>
                <w:rFonts w:ascii="Arial" w:hAnsi="Arial" w:cs="Arial"/>
                <w:color w:val="000000"/>
                <w:sz w:val="18"/>
                <w:szCs w:val="18"/>
              </w:rPr>
              <w:t xml:space="preserve">) preko spletnega portala </w:t>
            </w:r>
            <w:proofErr w:type="spellStart"/>
            <w:r>
              <w:rPr>
                <w:rFonts w:ascii="Arial" w:hAnsi="Arial" w:cs="Arial"/>
                <w:color w:val="000000"/>
                <w:sz w:val="18"/>
                <w:szCs w:val="18"/>
              </w:rPr>
              <w:t>UJPnet</w:t>
            </w:r>
            <w:proofErr w:type="spellEnd"/>
            <w:r>
              <w:rPr>
                <w:rFonts w:ascii="Arial" w:hAnsi="Arial" w:cs="Arial"/>
                <w:color w:val="000000"/>
                <w:sz w:val="18"/>
                <w:szCs w:val="18"/>
              </w:rPr>
              <w:t xml:space="preserve">. Kot uradni prejem računa se šteje datum vnosa popolnega računa z vsemi zahtevanimi prilogami v sistem </w:t>
            </w:r>
            <w:proofErr w:type="spellStart"/>
            <w:r>
              <w:rPr>
                <w:rFonts w:ascii="Arial" w:hAnsi="Arial" w:cs="Arial"/>
                <w:color w:val="000000"/>
                <w:sz w:val="18"/>
                <w:szCs w:val="18"/>
              </w:rPr>
              <w:t>UJPnet</w:t>
            </w:r>
            <w:proofErr w:type="spellEnd"/>
            <w:r>
              <w:rPr>
                <w:rFonts w:ascii="Arial" w:hAnsi="Arial" w:cs="Arial"/>
                <w:color w:val="000000"/>
                <w:sz w:val="18"/>
                <w:szCs w:val="18"/>
              </w:rPr>
              <w:t>.</w:t>
            </w:r>
          </w:p>
          <w:p w:rsidR="005E7203" w:rsidRDefault="005E7203" w:rsidP="00833A37">
            <w:pPr>
              <w:spacing w:before="225" w:after="225"/>
              <w:jc w:val="both"/>
            </w:pPr>
            <w:r>
              <w:rPr>
                <w:rFonts w:ascii="Arial" w:hAnsi="Arial" w:cs="Arial"/>
                <w:color w:val="000000"/>
                <w:sz w:val="18"/>
                <w:szCs w:val="18"/>
              </w:rPr>
              <w:t>Obračunsko obdobje je od prvega do zadnjega v mesecu.</w:t>
            </w:r>
          </w:p>
          <w:p w:rsidR="005E7203" w:rsidRDefault="005E7203" w:rsidP="00833A37">
            <w:pPr>
              <w:spacing w:before="225" w:after="225"/>
              <w:jc w:val="both"/>
            </w:pPr>
            <w:r>
              <w:rPr>
                <w:rFonts w:ascii="Arial" w:hAnsi="Arial" w:cs="Arial"/>
                <w:color w:val="000000"/>
                <w:sz w:val="18"/>
                <w:szCs w:val="18"/>
              </w:rPr>
              <w:t>Izvajalec bo do vsakega 5. v mesecu za pretekli mesec sestavil in vročil naročniku v potrditev začasno mesečno situacijo, ki bo vsebovala izvršena obračunana dela. Na podlagi potrjene situacije izvajalec izstavi račun v elektronski obliki (</w:t>
            </w:r>
            <w:proofErr w:type="spellStart"/>
            <w:r>
              <w:rPr>
                <w:rFonts w:ascii="Arial" w:hAnsi="Arial" w:cs="Arial"/>
                <w:color w:val="000000"/>
                <w:sz w:val="18"/>
                <w:szCs w:val="18"/>
              </w:rPr>
              <w:t>eRačun</w:t>
            </w:r>
            <w:proofErr w:type="spellEnd"/>
            <w:r>
              <w:rPr>
                <w:rFonts w:ascii="Arial" w:hAnsi="Arial" w:cs="Arial"/>
                <w:color w:val="000000"/>
                <w:sz w:val="18"/>
                <w:szCs w:val="18"/>
              </w:rPr>
              <w:t xml:space="preserve">) preko spletnega portala </w:t>
            </w:r>
            <w:proofErr w:type="spellStart"/>
            <w:r>
              <w:rPr>
                <w:rFonts w:ascii="Arial" w:hAnsi="Arial" w:cs="Arial"/>
                <w:color w:val="000000"/>
                <w:sz w:val="18"/>
                <w:szCs w:val="18"/>
              </w:rPr>
              <w:t>UJPnet</w:t>
            </w:r>
            <w:proofErr w:type="spellEnd"/>
            <w:r>
              <w:rPr>
                <w:rFonts w:ascii="Arial" w:hAnsi="Arial" w:cs="Arial"/>
                <w:color w:val="000000"/>
                <w:sz w:val="18"/>
                <w:szCs w:val="18"/>
              </w:rPr>
              <w:t>. </w:t>
            </w:r>
          </w:p>
          <w:p w:rsidR="005E7203" w:rsidRDefault="005E7203" w:rsidP="00833A37">
            <w:pPr>
              <w:spacing w:before="225" w:after="225"/>
              <w:jc w:val="both"/>
            </w:pPr>
            <w:r>
              <w:rPr>
                <w:rFonts w:ascii="Arial" w:hAnsi="Arial" w:cs="Arial"/>
                <w:color w:val="000000"/>
                <w:sz w:val="18"/>
                <w:szCs w:val="18"/>
              </w:rPr>
              <w:t>K situacijam morajo biti priloženi dokumenti, ki omogočajo nadzor nad izvršenimi deli in so podlaga za njeno izstavitev, vključno s predhodno potrjenimi situacijami podizvajalcev.</w:t>
            </w:r>
          </w:p>
          <w:p w:rsidR="005E7203" w:rsidRDefault="005E7203" w:rsidP="00833A37">
            <w:pPr>
              <w:spacing w:before="225" w:after="225"/>
              <w:jc w:val="both"/>
            </w:pPr>
            <w:r>
              <w:rPr>
                <w:rFonts w:ascii="Arial" w:hAnsi="Arial" w:cs="Arial"/>
                <w:color w:val="000000"/>
                <w:sz w:val="18"/>
                <w:szCs w:val="18"/>
              </w:rPr>
              <w:t>Situacija se naročniku vroči osebno ali po pošti.</w:t>
            </w:r>
          </w:p>
          <w:p w:rsidR="005E7203" w:rsidRDefault="005E7203" w:rsidP="00833A37">
            <w:pPr>
              <w:spacing w:before="225" w:after="225"/>
              <w:jc w:val="both"/>
            </w:pPr>
            <w:r>
              <w:rPr>
                <w:rFonts w:ascii="Arial" w:hAnsi="Arial" w:cs="Arial"/>
                <w:color w:val="000000"/>
                <w:sz w:val="18"/>
                <w:szCs w:val="18"/>
              </w:rPr>
              <w:t>Naročnikov nadzorni organ je dolžan situacijo pregledati v roku 8 dni od prejema in jo potrditi z dovoljenjem za izplačilo.</w:t>
            </w:r>
          </w:p>
          <w:p w:rsidR="005E7203" w:rsidRDefault="005E7203" w:rsidP="00833A37">
            <w:pPr>
              <w:spacing w:before="225" w:after="225"/>
              <w:jc w:val="both"/>
            </w:pPr>
            <w:r>
              <w:rPr>
                <w:rFonts w:ascii="Arial" w:hAnsi="Arial" w:cs="Arial"/>
                <w:color w:val="000000"/>
                <w:sz w:val="18"/>
                <w:szCs w:val="18"/>
              </w:rPr>
              <w:t xml:space="preserve">V primeru, da naročnik ali naročnikov pooblaščenec ugotovi napake ali da se ne strinja s posameznimi postavkami obračuna v situaciji, je naročnik dolžan nesporni znesek situacije plačati na način in v rokih </w:t>
            </w:r>
            <w:r>
              <w:rPr>
                <w:rFonts w:ascii="Arial" w:hAnsi="Arial" w:cs="Arial"/>
                <w:color w:val="000000"/>
                <w:sz w:val="18"/>
                <w:szCs w:val="18"/>
              </w:rPr>
              <w:lastRenderedPageBreak/>
              <w:t>določenih za plačilo po tej pogodbi, glede spornega zneska pa v roku 8 dni utemeljiti popravek in sporočiti svoje stališče.</w:t>
            </w:r>
          </w:p>
          <w:p w:rsidR="005E7203" w:rsidRDefault="005E7203" w:rsidP="00833A37">
            <w:pPr>
              <w:spacing w:before="225" w:after="225"/>
              <w:jc w:val="both"/>
            </w:pPr>
            <w:r>
              <w:rPr>
                <w:rFonts w:ascii="Arial" w:hAnsi="Arial" w:cs="Arial"/>
                <w:color w:val="000000"/>
                <w:sz w:val="18"/>
                <w:szCs w:val="18"/>
              </w:rPr>
              <w:t>Končno situacijo izstavi izvajalec v 10 dneh po izdaji potrdila o odpravi vseh pomanjkljivosti.</w:t>
            </w:r>
          </w:p>
        </w:tc>
      </w:tr>
    </w:tbl>
    <w:p w:rsidR="005E7203" w:rsidRDefault="005E7203" w:rsidP="005E7203">
      <w:pPr>
        <w:spacing w:after="0" w:line="240" w:lineRule="auto"/>
        <w:jc w:val="center"/>
      </w:pPr>
      <w:r>
        <w:rPr>
          <w:rFonts w:ascii="Arial" w:hAnsi="Arial" w:cs="Arial"/>
          <w:b/>
          <w:bCs/>
          <w:color w:val="000000"/>
          <w:sz w:val="18"/>
          <w:szCs w:val="18"/>
        </w:rPr>
        <w:lastRenderedPageBreak/>
        <w:t>8.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Naročnik bo plačal pogodbeno ceno v obliki mesečnih nakazil potrjenih zneskov začasnih situacij in z dokončnim plačilom končne situacije.</w:t>
            </w:r>
          </w:p>
          <w:p w:rsidR="005E7203" w:rsidRDefault="005E7203" w:rsidP="00833A37">
            <w:pPr>
              <w:spacing w:before="225" w:after="225"/>
              <w:jc w:val="both"/>
            </w:pPr>
            <w:r>
              <w:rPr>
                <w:rFonts w:ascii="Arial" w:hAnsi="Arial" w:cs="Arial"/>
                <w:color w:val="000000"/>
                <w:sz w:val="18"/>
                <w:szCs w:val="18"/>
              </w:rPr>
              <w:t xml:space="preserve">Naročnik bo nakazoval zneske po predhodnem odstavku 30. dan po uradnem prejemu izdanega </w:t>
            </w:r>
            <w:proofErr w:type="spellStart"/>
            <w:r>
              <w:rPr>
                <w:rFonts w:ascii="Arial" w:hAnsi="Arial" w:cs="Arial"/>
                <w:color w:val="000000"/>
                <w:sz w:val="18"/>
                <w:szCs w:val="18"/>
              </w:rPr>
              <w:t>eRačuna</w:t>
            </w:r>
            <w:proofErr w:type="spellEnd"/>
            <w:r>
              <w:rPr>
                <w:rFonts w:ascii="Arial" w:hAnsi="Arial" w:cs="Arial"/>
                <w:color w:val="000000"/>
                <w:sz w:val="18"/>
                <w:szCs w:val="18"/>
              </w:rPr>
              <w:t xml:space="preserve"> na podlagi potrjene začasne oziroma končne situacije. V primeru, da TRR ni naveden na računu, se plačilo nakaže na prvi račun naveden pri podatkih o izvajalcu.</w:t>
            </w:r>
          </w:p>
          <w:p w:rsidR="005E7203" w:rsidRDefault="005E7203" w:rsidP="00833A37">
            <w:pPr>
              <w:spacing w:before="225" w:after="225"/>
              <w:jc w:val="both"/>
            </w:pPr>
            <w:r>
              <w:rPr>
                <w:rFonts w:ascii="Arial" w:hAnsi="Arial" w:cs="Arial"/>
                <w:color w:val="000000"/>
                <w:sz w:val="18"/>
                <w:szCs w:val="18"/>
              </w:rPr>
              <w:t>V primeru, da je zadnji dan za plačilo dela prost dan, se šteje, da je zadnji dan za plačilo prvi naslednji delovni dan. Kot dan plačila se šteje dan, ko je naročnik izdal nalog za izplačilo pooblaščeni instituciji za opravljanje plačilnih storitev za naročnika.</w:t>
            </w:r>
          </w:p>
          <w:p w:rsidR="005E7203" w:rsidRDefault="005E7203" w:rsidP="00833A37">
            <w:pPr>
              <w:spacing w:before="225" w:after="225"/>
              <w:jc w:val="both"/>
            </w:pPr>
            <w:r>
              <w:rPr>
                <w:rFonts w:ascii="Arial" w:hAnsi="Arial" w:cs="Arial"/>
                <w:color w:val="000000"/>
                <w:sz w:val="18"/>
                <w:szCs w:val="18"/>
              </w:rPr>
              <w:t>V primeru zamude plačila dolguje naročnik izvajalcu zamudne obresti v višini zakonitih zamudnih obresti.</w:t>
            </w:r>
          </w:p>
          <w:p w:rsidR="005E7203" w:rsidRDefault="005E7203" w:rsidP="00833A37">
            <w:pPr>
              <w:spacing w:before="225" w:after="225"/>
              <w:jc w:val="both"/>
            </w:pPr>
            <w:r>
              <w:rPr>
                <w:rFonts w:ascii="Arial" w:hAnsi="Arial" w:cs="Arial"/>
                <w:color w:val="000000"/>
                <w:sz w:val="18"/>
                <w:szCs w:val="18"/>
              </w:rPr>
              <w:t>Naročnik lahko zadrži plačilo vmesnih začasnih situacij v primeru, da izvajalec do nastanka obveznosti plačila še ni predložil garancije za dobro izvedbo pogodbenih obveznosti, ali druge zahtevane dokumentacije določene s to pogodbo, ali če izvajalec kasni z deli po terminskem planu za več kot 5 dni vse dotlej, dokler izvajalec obveznosti ne izpolni.</w:t>
            </w:r>
          </w:p>
        </w:tc>
      </w:tr>
    </w:tbl>
    <w:p w:rsidR="005E7203" w:rsidRDefault="005E7203" w:rsidP="005E7203">
      <w:pPr>
        <w:spacing w:after="0" w:line="240" w:lineRule="auto"/>
        <w:jc w:val="center"/>
      </w:pPr>
      <w:r>
        <w:rPr>
          <w:rFonts w:ascii="Arial" w:hAnsi="Arial" w:cs="Arial"/>
          <w:b/>
          <w:bCs/>
          <w:color w:val="000000"/>
          <w:sz w:val="18"/>
          <w:szCs w:val="18"/>
        </w:rPr>
        <w:t>9.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Naročnik se obvezuje:</w:t>
            </w:r>
          </w:p>
          <w:tbl>
            <w:tblPr>
              <w:tblStyle w:val="NormalTablePHPDOCX"/>
              <w:tblW w:w="0" w:type="auto"/>
              <w:tblLook w:val="04A0" w:firstRow="1" w:lastRow="0" w:firstColumn="1" w:lastColumn="0" w:noHBand="0" w:noVBand="1"/>
            </w:tblPr>
            <w:tblGrid>
              <w:gridCol w:w="8746"/>
            </w:tblGrid>
            <w:tr w:rsidR="005E7203" w:rsidTr="00833A37">
              <w:tc>
                <w:tcPr>
                  <w:tcW w:w="0" w:type="auto"/>
                  <w:tcMar>
                    <w:top w:w="0" w:type="auto"/>
                    <w:bottom w:w="0" w:type="auto"/>
                  </w:tcMar>
                </w:tcPr>
                <w:p w:rsidR="005E7203" w:rsidRDefault="005E7203" w:rsidP="005E7203">
                  <w:pPr>
                    <w:numPr>
                      <w:ilvl w:val="0"/>
                      <w:numId w:val="2"/>
                    </w:numPr>
                    <w:spacing w:after="0" w:line="240" w:lineRule="auto"/>
                    <w:jc w:val="both"/>
                    <w:rPr>
                      <w:rFonts w:ascii="Arial" w:hAnsi="Arial" w:cs="Arial"/>
                      <w:color w:val="000000"/>
                      <w:sz w:val="18"/>
                      <w:szCs w:val="18"/>
                    </w:rPr>
                  </w:pPr>
                  <w:r>
                    <w:rPr>
                      <w:rFonts w:ascii="Arial" w:hAnsi="Arial" w:cs="Arial"/>
                      <w:color w:val="000000"/>
                      <w:sz w:val="18"/>
                      <w:szCs w:val="18"/>
                    </w:rPr>
                    <w:t>izvajalca uvesti v delo v najkrajšem možnem času po začetku veljavnosti pogodbe;</w:t>
                  </w:r>
                </w:p>
                <w:p w:rsidR="005E7203" w:rsidRDefault="005E7203" w:rsidP="005E7203">
                  <w:pPr>
                    <w:numPr>
                      <w:ilvl w:val="0"/>
                      <w:numId w:val="2"/>
                    </w:numPr>
                    <w:spacing w:after="0" w:line="240" w:lineRule="auto"/>
                    <w:jc w:val="both"/>
                    <w:rPr>
                      <w:rFonts w:ascii="Arial" w:hAnsi="Arial" w:cs="Arial"/>
                      <w:color w:val="000000"/>
                      <w:sz w:val="18"/>
                      <w:szCs w:val="18"/>
                    </w:rPr>
                  </w:pPr>
                  <w:r>
                    <w:rPr>
                      <w:rFonts w:ascii="Arial" w:hAnsi="Arial" w:cs="Arial"/>
                      <w:color w:val="000000"/>
                      <w:sz w:val="18"/>
                      <w:szCs w:val="18"/>
                    </w:rPr>
                    <w:t>pred pričetkom del izvajalcu predati vsa upravna dovoljenja, tehnično dokumentacijo v kolikor z njo razpolaga, popise del oz. specifikacijo potrebnih del ter potrditi predvideni terminski plan izvajanja del,</w:t>
                  </w:r>
                </w:p>
                <w:p w:rsidR="005E7203" w:rsidRDefault="005E7203" w:rsidP="005E7203">
                  <w:pPr>
                    <w:numPr>
                      <w:ilvl w:val="0"/>
                      <w:numId w:val="2"/>
                    </w:numPr>
                    <w:spacing w:after="0" w:line="240" w:lineRule="auto"/>
                    <w:jc w:val="both"/>
                    <w:rPr>
                      <w:rFonts w:ascii="Arial" w:hAnsi="Arial" w:cs="Arial"/>
                      <w:color w:val="000000"/>
                      <w:sz w:val="18"/>
                      <w:szCs w:val="18"/>
                    </w:rPr>
                  </w:pPr>
                  <w:r>
                    <w:rPr>
                      <w:rFonts w:ascii="Arial" w:hAnsi="Arial" w:cs="Arial"/>
                      <w:color w:val="000000"/>
                      <w:sz w:val="18"/>
                      <w:szCs w:val="18"/>
                    </w:rPr>
                    <w:t>izvajalcu zagotoviti prosto gradbišče (zemljišče) s prostim dostopom do objekta in prostorom za organizacijo gradbišča in deponijo materiala;</w:t>
                  </w:r>
                </w:p>
                <w:p w:rsidR="005E7203" w:rsidRDefault="005E7203" w:rsidP="005E7203">
                  <w:pPr>
                    <w:numPr>
                      <w:ilvl w:val="0"/>
                      <w:numId w:val="2"/>
                    </w:numPr>
                    <w:spacing w:after="0" w:line="240" w:lineRule="auto"/>
                    <w:jc w:val="both"/>
                    <w:rPr>
                      <w:rFonts w:ascii="Arial" w:hAnsi="Arial" w:cs="Arial"/>
                      <w:color w:val="000000"/>
                      <w:sz w:val="18"/>
                      <w:szCs w:val="18"/>
                    </w:rPr>
                  </w:pPr>
                  <w:r>
                    <w:rPr>
                      <w:rFonts w:ascii="Arial" w:hAnsi="Arial" w:cs="Arial"/>
                      <w:color w:val="000000"/>
                      <w:sz w:val="18"/>
                      <w:szCs w:val="18"/>
                    </w:rPr>
                    <w:t>sodelovati z izvajalcem s ciljem, da se prevzete obveznosti izvršijo pravočasno in v obojestransko zadovoljstvo;</w:t>
                  </w:r>
                </w:p>
                <w:p w:rsidR="005E7203" w:rsidRDefault="005E7203" w:rsidP="005E7203">
                  <w:pPr>
                    <w:numPr>
                      <w:ilvl w:val="0"/>
                      <w:numId w:val="2"/>
                    </w:numPr>
                    <w:spacing w:after="0" w:line="240" w:lineRule="auto"/>
                    <w:jc w:val="both"/>
                    <w:rPr>
                      <w:rFonts w:ascii="Arial" w:hAnsi="Arial" w:cs="Arial"/>
                      <w:color w:val="000000"/>
                      <w:sz w:val="18"/>
                      <w:szCs w:val="18"/>
                    </w:rPr>
                  </w:pPr>
                  <w:r>
                    <w:rPr>
                      <w:rFonts w:ascii="Arial" w:hAnsi="Arial" w:cs="Arial"/>
                      <w:color w:val="000000"/>
                      <w:sz w:val="18"/>
                      <w:szCs w:val="18"/>
                    </w:rPr>
                    <w:t>dati na razpolago izvajalcu vso dokumentacijo in informacije, s katerimi razpolaga in so za realizacijo investicije potrebne;</w:t>
                  </w:r>
                </w:p>
                <w:p w:rsidR="005E7203" w:rsidRDefault="005E7203" w:rsidP="005E7203">
                  <w:pPr>
                    <w:numPr>
                      <w:ilvl w:val="0"/>
                      <w:numId w:val="2"/>
                    </w:numPr>
                    <w:spacing w:after="0" w:line="240" w:lineRule="auto"/>
                    <w:jc w:val="both"/>
                    <w:rPr>
                      <w:rFonts w:ascii="Arial" w:hAnsi="Arial" w:cs="Arial"/>
                      <w:color w:val="000000"/>
                      <w:sz w:val="18"/>
                      <w:szCs w:val="18"/>
                    </w:rPr>
                  </w:pPr>
                  <w:r>
                    <w:rPr>
                      <w:rFonts w:ascii="Arial" w:hAnsi="Arial" w:cs="Arial"/>
                      <w:color w:val="000000"/>
                      <w:sz w:val="18"/>
                      <w:szCs w:val="18"/>
                    </w:rPr>
                    <w:t>pravočasno obveščati izvajalca o vseh spremembah in novo nastalih situacijah, ki bi lahko imele vpliv na izvršitev pogodbenih obveznosti;</w:t>
                  </w:r>
                </w:p>
                <w:p w:rsidR="005E7203" w:rsidRDefault="005E7203" w:rsidP="005E7203">
                  <w:pPr>
                    <w:numPr>
                      <w:ilvl w:val="0"/>
                      <w:numId w:val="2"/>
                    </w:numPr>
                    <w:spacing w:after="0" w:line="240" w:lineRule="auto"/>
                    <w:jc w:val="both"/>
                    <w:rPr>
                      <w:rFonts w:ascii="Arial" w:hAnsi="Arial" w:cs="Arial"/>
                      <w:color w:val="000000"/>
                      <w:sz w:val="18"/>
                      <w:szCs w:val="18"/>
                    </w:rPr>
                  </w:pPr>
                  <w:r>
                    <w:rPr>
                      <w:rFonts w:ascii="Arial" w:hAnsi="Arial" w:cs="Arial"/>
                      <w:color w:val="000000"/>
                      <w:sz w:val="18"/>
                      <w:szCs w:val="18"/>
                    </w:rPr>
                    <w:t>zagotoviti strokovno nadzorstvo nad gradnjo v skladu z veljavno zakonodajo;</w:t>
                  </w:r>
                </w:p>
                <w:p w:rsidR="005E7203" w:rsidRDefault="005E7203" w:rsidP="005E7203">
                  <w:pPr>
                    <w:numPr>
                      <w:ilvl w:val="0"/>
                      <w:numId w:val="2"/>
                    </w:numPr>
                    <w:spacing w:after="0" w:line="240" w:lineRule="auto"/>
                    <w:jc w:val="both"/>
                    <w:rPr>
                      <w:rFonts w:ascii="Arial" w:hAnsi="Arial" w:cs="Arial"/>
                      <w:color w:val="000000"/>
                      <w:sz w:val="18"/>
                      <w:szCs w:val="18"/>
                    </w:rPr>
                  </w:pPr>
                  <w:r>
                    <w:rPr>
                      <w:rFonts w:ascii="Arial" w:hAnsi="Arial" w:cs="Arial"/>
                      <w:color w:val="000000"/>
                      <w:sz w:val="18"/>
                      <w:szCs w:val="18"/>
                    </w:rPr>
                    <w:t>dokončana dela prevzeti po količini in kvaliteti najkasneje 10 dni po prejetju izvajalčevega obvestila;</w:t>
                  </w:r>
                </w:p>
                <w:p w:rsidR="005E7203" w:rsidRDefault="005E7203" w:rsidP="005E7203">
                  <w:pPr>
                    <w:numPr>
                      <w:ilvl w:val="0"/>
                      <w:numId w:val="2"/>
                    </w:numPr>
                    <w:spacing w:after="0" w:line="240" w:lineRule="auto"/>
                    <w:jc w:val="both"/>
                    <w:rPr>
                      <w:rFonts w:ascii="Arial" w:hAnsi="Arial" w:cs="Arial"/>
                      <w:color w:val="000000"/>
                      <w:sz w:val="18"/>
                      <w:szCs w:val="18"/>
                    </w:rPr>
                  </w:pPr>
                  <w:r>
                    <w:rPr>
                      <w:rFonts w:ascii="Arial" w:hAnsi="Arial" w:cs="Arial"/>
                      <w:color w:val="000000"/>
                      <w:sz w:val="18"/>
                      <w:szCs w:val="18"/>
                    </w:rPr>
                    <w:t>urediti plačilne obveze, izhajajoč iz pogodbe.</w:t>
                  </w:r>
                </w:p>
              </w:tc>
            </w:tr>
          </w:tbl>
          <w:p w:rsidR="005E7203" w:rsidRDefault="005E7203" w:rsidP="00833A37"/>
        </w:tc>
      </w:tr>
    </w:tbl>
    <w:p w:rsidR="005E7203" w:rsidRDefault="005E7203" w:rsidP="005E7203">
      <w:pPr>
        <w:spacing w:after="0" w:line="240" w:lineRule="auto"/>
        <w:jc w:val="center"/>
      </w:pPr>
      <w:r>
        <w:rPr>
          <w:rFonts w:ascii="Arial" w:hAnsi="Arial" w:cs="Arial"/>
          <w:b/>
          <w:bCs/>
          <w:color w:val="000000"/>
          <w:sz w:val="18"/>
          <w:szCs w:val="18"/>
        </w:rPr>
        <w:t>10.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V zvezi z izvajanjem del po tej pogodbi se izvajalec obvezuje:</w:t>
            </w:r>
          </w:p>
          <w:tbl>
            <w:tblPr>
              <w:tblStyle w:val="NormalTablePHPDOCX"/>
              <w:tblW w:w="0" w:type="auto"/>
              <w:tblLook w:val="04A0" w:firstRow="1" w:lastRow="0" w:firstColumn="1" w:lastColumn="0" w:noHBand="0" w:noVBand="1"/>
            </w:tblPr>
            <w:tblGrid>
              <w:gridCol w:w="8746"/>
            </w:tblGrid>
            <w:tr w:rsidR="005E7203" w:rsidTr="00833A37">
              <w:tc>
                <w:tcPr>
                  <w:tcW w:w="0" w:type="auto"/>
                  <w:tcMar>
                    <w:top w:w="0" w:type="auto"/>
                    <w:bottom w:w="0" w:type="auto"/>
                  </w:tcMar>
                </w:tcPr>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izvršiti dela po projektih za izvedbo, opisih del in predračunu ter drugih pogojih pogodbene dokumentacije solidno, kvalitetno in strokovno pravilno, s skrbnostjo dobrega gospodarja in strokovnjaka, v skladu z veljavnimi tehničnimi predpisi, standardi in gradbenimi normativi;</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ščititi interese naročnika;</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pravočasno opozoriti naročnika na morebitne ovire pri izvajanju del;</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omogočiti naročniku opravljanje strokovnega nadzorstva in ravnati po vsaki utemeljeni zahtevi, ki jo poda naročnik v zvezi s strokovnim nadzorstvom;</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naročniku pred pričetkom del predložiti varnostni načrt v skladu s predpisi o varnosti in zdravju pri delu ter zagotoviti koordinatorja VZD, vse na lastne stroške;</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vgrajevati samo prvovrstne materiale v kvaliteti, predvideni s popisom del in tehničnimi specifikacijami, v nasprotnem primeru pa takoj odstraniti z gradbišča neustrezen material in/ali sanirati neustrezno izvedeno delo na način, ki bo zadovoljil pravila stroke;</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lastRenderedPageBreak/>
                    <w:t>v primeru, kadar bo naročnik to zahteval, pri organizaciji, ki jo bo določil naročnik, naročiti posebne preiskave (če bo dokazan sum o neustreznosti materiala ali izvedenih del, bo stroške takih preiskav nosil izvajalec, sicer pa naročnik);</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organizirati gradbišče, urediti dostopne poti in deponije na gradbišču;</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izvajati dela upoštevajoč varnostne ukrepe na gradbišču v smislu predpisov o varstvu pri delu, protipožarnem varstvu, ukrepov za varovanje premoženja in zavarovanje gradbišča ter dostope v območju gradbišča in sosednjih objektov;</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pred pričetkom del evidentirati nulto stanje zemljišč, dovoznih poti, vseh bližnjih objektih in druge infrastrukture, ki bo uporabljena in nato po končanih delih na svoje stroške povrniti v prvotno stanje (škoda na objektih, infrastruktura, …);</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na svoje stroške vzdrževati začasne interne poti na gradbišču in očistiti javne ter druge poti izven gradbišča, ki jih bo kot izvajalec oz. njegovi podizvajalci onesnažili s svojimi vozili ali deli;</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na gradbišču z zavarovanjem in svojim ukrepi poskrbeti za varnost objekta in del, opreme, naprav in instalacij, delavcev, mimoidočih, prometa, sosednjih objektov in neposredne okolice, kakor tudi označiti gradbišča, skladno z veljavno zakonodajo;</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pogodbena dela in material v času od pričetka gradnje do predaje objekta zavarovati za osnovni riziko zavarovanja gradbene dejavnosti in odgovornosti proti tretjim osebam pri svoji zavarovalnici skladno z določbami te pogodbe in razpisne dokumentacije;</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od začetka izvajanja del do dneva izročitve objekta primerno varovati izvedena dela, opremo in material pred okvarami, propadanjem in uničenjem ter vremenskimi vplivi;</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izvajati na lastne stroške redne odvoze vseh gradbenih odpadkov in ostalih materialov na organizirano deponijo ne glede na oddaljenost, razen kadar je v popisih del predvideno obračunavanje vseh ali dela stroškov odvoza odpadkov (izvajalec mora o tem voditi evidenco, ki jo predloži naročniku na njegovo zahtevo);</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organizirati in plačati finalno čiščenje po končanih delih, če pa tega ne bo storil, lahko to stori naročnik brez predhodnega obvestila na stroške izvajalca, te stroške pa bo naročnik poračunal pri plačilu končne situacije;</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izročiti naročniku jamstva za rokovno in dobro izvedbo del, jamstva za odpravo napak v garancijski dobi ter drugo z zakonom zahtevano dokumentacijo za izvedbo tehničnega pregleda;</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voditi gradbeni dnevnik in knjigo obračunskih izmer ter drugo gradbiščno dokumentacijo;</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seznaniti vse svoje podizvajalce z razpisno dokumentacijo in razpisnimi pogoji,</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izpolnjevati vse obveznosti do svojih podizvajalcev na način in pogoji, kot izhajajo iz te pogodbe;</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po končanju vseh pogodbenih del po projektni dokumentaciji, do popolne funkcionalnosti zgrajeni objekt, predati naročniku,</w:t>
                  </w:r>
                </w:p>
                <w:p w:rsidR="005E7203" w:rsidRDefault="005E7203" w:rsidP="005E7203">
                  <w:pPr>
                    <w:numPr>
                      <w:ilvl w:val="0"/>
                      <w:numId w:val="3"/>
                    </w:numPr>
                    <w:spacing w:after="0" w:line="240" w:lineRule="auto"/>
                    <w:jc w:val="both"/>
                    <w:rPr>
                      <w:rFonts w:ascii="Arial" w:hAnsi="Arial" w:cs="Arial"/>
                      <w:color w:val="000000"/>
                      <w:sz w:val="18"/>
                      <w:szCs w:val="18"/>
                    </w:rPr>
                  </w:pPr>
                  <w:r>
                    <w:rPr>
                      <w:rFonts w:ascii="Arial" w:hAnsi="Arial" w:cs="Arial"/>
                      <w:color w:val="000000"/>
                      <w:sz w:val="18"/>
                      <w:szCs w:val="18"/>
                    </w:rPr>
                    <w:t>takoj po odpravi pomanjkljivosti pisno obvestiti naročnika, da so pomanjkljivosti odpravljene.</w:t>
                  </w:r>
                </w:p>
              </w:tc>
            </w:tr>
          </w:tbl>
          <w:p w:rsidR="005E7203" w:rsidRDefault="005E7203" w:rsidP="00833A37"/>
          <w:p w:rsidR="005E7203" w:rsidRDefault="005E7203" w:rsidP="00833A37">
            <w:pPr>
              <w:spacing w:before="225" w:after="225"/>
              <w:jc w:val="both"/>
            </w:pPr>
            <w:r>
              <w:rPr>
                <w:rFonts w:ascii="Arial" w:hAnsi="Arial" w:cs="Arial"/>
                <w:color w:val="000000"/>
                <w:sz w:val="18"/>
                <w:szCs w:val="18"/>
              </w:rPr>
              <w:t>Izvajalec mora zagotoviti tudi izdelavo in postavitev gradbiščnih in razlagalnih tabel skladno z zakonodajo, ki velja v trenutku izvajanja del. V primeru sofinanciranja mora izvajalec gradbišče opremiti z ustreznimi obvestilnimi in razlagalnimi tablami skladno z navodili sofinancerja.</w:t>
            </w:r>
          </w:p>
        </w:tc>
      </w:tr>
    </w:tbl>
    <w:p w:rsidR="005E7203" w:rsidRDefault="005E7203" w:rsidP="005E7203">
      <w:pPr>
        <w:spacing w:before="225" w:after="225" w:line="240" w:lineRule="auto"/>
        <w:jc w:val="both"/>
      </w:pPr>
      <w:r>
        <w:rPr>
          <w:rFonts w:ascii="Arial" w:hAnsi="Arial" w:cs="Arial"/>
          <w:b/>
          <w:bCs/>
          <w:color w:val="000000"/>
          <w:sz w:val="18"/>
          <w:szCs w:val="18"/>
        </w:rPr>
        <w:lastRenderedPageBreak/>
        <w:t>II. NADZOR IN KOORDINACIJA</w:t>
      </w:r>
    </w:p>
    <w:p w:rsidR="005E7203" w:rsidRDefault="005E7203" w:rsidP="005E7203">
      <w:pPr>
        <w:spacing w:after="0" w:line="240" w:lineRule="auto"/>
        <w:jc w:val="center"/>
      </w:pPr>
      <w:r>
        <w:rPr>
          <w:rFonts w:ascii="Arial" w:hAnsi="Arial" w:cs="Arial"/>
          <w:b/>
          <w:bCs/>
          <w:color w:val="000000"/>
          <w:sz w:val="18"/>
          <w:szCs w:val="18"/>
        </w:rPr>
        <w:t>11.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Naročnik imenuje za nadzornika _____________________.</w:t>
            </w:r>
          </w:p>
          <w:p w:rsidR="005E7203" w:rsidRDefault="005E7203" w:rsidP="00833A37">
            <w:pPr>
              <w:spacing w:before="225" w:after="225"/>
              <w:jc w:val="both"/>
            </w:pPr>
            <w:r>
              <w:rPr>
                <w:rFonts w:ascii="Arial" w:hAnsi="Arial" w:cs="Arial"/>
                <w:color w:val="000000"/>
                <w:sz w:val="18"/>
                <w:szCs w:val="18"/>
              </w:rPr>
              <w:t>Nadzorni organ ima pooblastilo naročnika, da v njegovem imenu nadzoruje izvedbo del po zakonu.</w:t>
            </w:r>
          </w:p>
          <w:p w:rsidR="005E7203" w:rsidRDefault="005E7203" w:rsidP="00833A37">
            <w:pPr>
              <w:spacing w:before="225" w:after="225"/>
              <w:jc w:val="both"/>
            </w:pPr>
            <w:r>
              <w:rPr>
                <w:rFonts w:ascii="Arial" w:hAnsi="Arial" w:cs="Arial"/>
                <w:color w:val="000000"/>
                <w:sz w:val="18"/>
                <w:szCs w:val="18"/>
              </w:rPr>
              <w:t>Nadzorni organ bo gradbeni dnevnik in knjigo obračunskih izmer, kadar je ta zahtevana, pregledoval in potrjeval sproti in veljavno sprejemal obvestila in odločitve izvajalca ter obveščal naročnika.</w:t>
            </w:r>
          </w:p>
        </w:tc>
      </w:tr>
    </w:tbl>
    <w:p w:rsidR="005E7203" w:rsidRDefault="005E7203" w:rsidP="005E7203">
      <w:pPr>
        <w:spacing w:after="0" w:line="240" w:lineRule="auto"/>
        <w:jc w:val="center"/>
      </w:pPr>
      <w:r>
        <w:rPr>
          <w:rFonts w:ascii="Arial" w:hAnsi="Arial" w:cs="Arial"/>
          <w:b/>
          <w:bCs/>
          <w:color w:val="000000"/>
          <w:sz w:val="18"/>
          <w:szCs w:val="18"/>
        </w:rPr>
        <w:t>12.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Skrbnik pogodbe s strani naročnika je ______________</w:t>
            </w:r>
          </w:p>
          <w:p w:rsidR="005E7203" w:rsidRDefault="005E7203" w:rsidP="00833A37">
            <w:pPr>
              <w:spacing w:before="225" w:after="225"/>
              <w:jc w:val="both"/>
            </w:pPr>
            <w:r>
              <w:rPr>
                <w:rFonts w:ascii="Arial" w:hAnsi="Arial" w:cs="Arial"/>
                <w:color w:val="000000"/>
                <w:sz w:val="18"/>
                <w:szCs w:val="18"/>
              </w:rPr>
              <w:t>Odgovorni predstavnik naročnika je ___________</w:t>
            </w:r>
          </w:p>
          <w:p w:rsidR="005E7203" w:rsidRDefault="005E7203" w:rsidP="00833A37">
            <w:pPr>
              <w:spacing w:before="225" w:after="225"/>
              <w:jc w:val="both"/>
            </w:pPr>
            <w:r>
              <w:rPr>
                <w:rFonts w:ascii="Arial" w:hAnsi="Arial" w:cs="Arial"/>
                <w:color w:val="000000"/>
                <w:sz w:val="18"/>
                <w:szCs w:val="18"/>
              </w:rPr>
              <w:t>Naročnik lahko določi njegovega namestnika in ga pooblasti za določena dejanja.</w:t>
            </w:r>
          </w:p>
          <w:p w:rsidR="005E7203" w:rsidRDefault="005E7203" w:rsidP="00833A37">
            <w:pPr>
              <w:spacing w:before="225" w:after="225"/>
              <w:jc w:val="both"/>
            </w:pPr>
            <w:r>
              <w:rPr>
                <w:rFonts w:ascii="Arial" w:hAnsi="Arial" w:cs="Arial"/>
                <w:color w:val="000000"/>
                <w:sz w:val="18"/>
                <w:szCs w:val="18"/>
              </w:rPr>
              <w:t xml:space="preserve">Predstavnik naročnika je pooblaščen, da zastopa naročnika v vseh vprašanjih, ki se nanašajo na dela, dogovorjena s to pogodbo, zlasti pa da kontrolira delo izvajalca in potrjuje, da izstavljeni delni račun ustreza </w:t>
            </w:r>
            <w:r>
              <w:rPr>
                <w:rFonts w:ascii="Arial" w:hAnsi="Arial" w:cs="Arial"/>
                <w:color w:val="000000"/>
                <w:sz w:val="18"/>
                <w:szCs w:val="18"/>
              </w:rPr>
              <w:lastRenderedPageBreak/>
              <w:t>opravljenemu obsegu del, skrbi za pravilnost in skladnost izplačanih računov s ponudbo, ocenjuje nalogo oz. odloča o potrebnosti recenzije ipd.</w:t>
            </w:r>
          </w:p>
          <w:p w:rsidR="005E7203" w:rsidRDefault="005E7203" w:rsidP="00833A37">
            <w:pPr>
              <w:spacing w:before="225" w:after="225"/>
              <w:jc w:val="both"/>
            </w:pPr>
            <w:r>
              <w:rPr>
                <w:rFonts w:ascii="Arial" w:hAnsi="Arial" w:cs="Arial"/>
                <w:color w:val="000000"/>
                <w:sz w:val="18"/>
                <w:szCs w:val="18"/>
              </w:rPr>
              <w:t>Odgovorni predstavnik izvajalca je _______________</w:t>
            </w:r>
          </w:p>
          <w:p w:rsidR="005E7203" w:rsidRDefault="005E7203" w:rsidP="00833A37">
            <w:pPr>
              <w:spacing w:before="225" w:after="225"/>
              <w:jc w:val="both"/>
            </w:pPr>
            <w:r>
              <w:rPr>
                <w:rFonts w:ascii="Arial" w:hAnsi="Arial" w:cs="Arial"/>
                <w:color w:val="000000"/>
                <w:sz w:val="18"/>
                <w:szCs w:val="18"/>
              </w:rPr>
              <w:t>Odgovorni predstavnik izvajalca je pooblaščen, da zastopa izvajalca v vseh vprašanjih, ki se nanašajo na dela po tej pogodbi, zlasti pa na dela, ki se nanašajo na obseg izvršenih del.</w:t>
            </w:r>
          </w:p>
        </w:tc>
      </w:tr>
    </w:tbl>
    <w:p w:rsidR="005E7203" w:rsidRDefault="005E7203" w:rsidP="005E7203">
      <w:pPr>
        <w:spacing w:before="225" w:after="225" w:line="240" w:lineRule="auto"/>
        <w:jc w:val="both"/>
      </w:pPr>
      <w:r>
        <w:rPr>
          <w:rFonts w:ascii="Arial" w:hAnsi="Arial" w:cs="Arial"/>
          <w:b/>
          <w:bCs/>
          <w:color w:val="000000"/>
          <w:sz w:val="18"/>
          <w:szCs w:val="18"/>
        </w:rPr>
        <w:lastRenderedPageBreak/>
        <w:t>III. VODENJE GRADBIŠČA</w:t>
      </w:r>
    </w:p>
    <w:p w:rsidR="005E7203" w:rsidRDefault="005E7203" w:rsidP="005E7203">
      <w:pPr>
        <w:spacing w:after="0" w:line="240" w:lineRule="auto"/>
        <w:jc w:val="center"/>
      </w:pPr>
      <w:r>
        <w:rPr>
          <w:rFonts w:ascii="Arial" w:hAnsi="Arial" w:cs="Arial"/>
          <w:b/>
          <w:bCs/>
          <w:color w:val="000000"/>
          <w:sz w:val="18"/>
          <w:szCs w:val="18"/>
        </w:rPr>
        <w:t>13.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Izvajalec za vodjo gradnje imenuje _______________________.</w:t>
            </w:r>
          </w:p>
          <w:p w:rsidR="005E7203" w:rsidRDefault="005E7203" w:rsidP="00833A37">
            <w:pPr>
              <w:spacing w:before="225" w:after="225"/>
              <w:jc w:val="both"/>
            </w:pPr>
            <w:r>
              <w:rPr>
                <w:rFonts w:ascii="Arial" w:hAnsi="Arial" w:cs="Arial"/>
                <w:color w:val="000000"/>
                <w:sz w:val="18"/>
                <w:szCs w:val="18"/>
              </w:rPr>
              <w:t>Vodstvo gradbišča bo skrbelo, da bo gradbiščna dokumentacija tekoče vodena in stalno na razpolago naročniku in nadzornemu organu ter veljavno spremljalo njihova obvestila.</w:t>
            </w:r>
          </w:p>
        </w:tc>
      </w:tr>
    </w:tbl>
    <w:p w:rsidR="005E7203" w:rsidRDefault="005E7203" w:rsidP="005E7203">
      <w:pPr>
        <w:spacing w:after="0" w:line="240" w:lineRule="auto"/>
        <w:jc w:val="center"/>
      </w:pPr>
      <w:r>
        <w:rPr>
          <w:rFonts w:ascii="Arial" w:hAnsi="Arial" w:cs="Arial"/>
          <w:b/>
          <w:bCs/>
          <w:color w:val="000000"/>
          <w:sz w:val="18"/>
          <w:szCs w:val="18"/>
        </w:rPr>
        <w:t>14.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Izvajalec se zavezuje, da bo s pogodbenimi deli začel, ko ga bo naročnik uvedel v delo in da bo pogodbena dela dokončal v skladu s terminskim planom:</w:t>
            </w:r>
          </w:p>
          <w:p w:rsidR="005E7203" w:rsidRDefault="005E7203" w:rsidP="00833A37">
            <w:pPr>
              <w:spacing w:before="225" w:after="225"/>
              <w:jc w:val="both"/>
            </w:pPr>
            <w:r>
              <w:rPr>
                <w:rFonts w:ascii="Arial" w:hAnsi="Arial" w:cs="Arial"/>
                <w:b/>
                <w:bCs/>
                <w:i/>
                <w:iCs/>
                <w:color w:val="000000"/>
                <w:sz w:val="18"/>
                <w:szCs w:val="18"/>
              </w:rPr>
              <w:t>______________________ (NAVEDITE IZVEDBENE ROKE)</w:t>
            </w:r>
          </w:p>
          <w:p w:rsidR="005E7203" w:rsidRDefault="005E7203" w:rsidP="00833A37">
            <w:pPr>
              <w:spacing w:before="225" w:after="225"/>
              <w:jc w:val="both"/>
            </w:pPr>
            <w:r>
              <w:rPr>
                <w:rFonts w:ascii="Arial" w:hAnsi="Arial" w:cs="Arial"/>
                <w:color w:val="000000"/>
                <w:sz w:val="18"/>
                <w:szCs w:val="18"/>
              </w:rPr>
              <w:t>Roki iz predhodnega odstavka so bistvena sestavina te pogodbe.</w:t>
            </w:r>
          </w:p>
          <w:p w:rsidR="005E7203" w:rsidRDefault="005E7203" w:rsidP="00833A37">
            <w:pPr>
              <w:spacing w:before="225" w:after="225"/>
              <w:jc w:val="both"/>
            </w:pPr>
            <w:r>
              <w:rPr>
                <w:rFonts w:ascii="Arial" w:hAnsi="Arial" w:cs="Arial"/>
                <w:color w:val="000000"/>
                <w:sz w:val="18"/>
                <w:szCs w:val="18"/>
              </w:rPr>
              <w:t>Izvajalec se obvezuje, da bo po potrebi izvajal dela tudi izven normalnega delovnega časa, ne da bi za to zahteval dodatna plačila.</w:t>
            </w:r>
          </w:p>
          <w:p w:rsidR="005E7203" w:rsidRDefault="005E7203" w:rsidP="00833A37">
            <w:pPr>
              <w:spacing w:before="225" w:after="225"/>
              <w:jc w:val="both"/>
            </w:pPr>
            <w:r>
              <w:rPr>
                <w:rFonts w:ascii="Arial" w:hAnsi="Arial" w:cs="Arial"/>
                <w:color w:val="000000"/>
                <w:sz w:val="18"/>
                <w:szCs w:val="18"/>
              </w:rPr>
              <w:t>Izvajalec je dolžan v roku 8 dni od podpisa izdelati natančen terminski plan dinamike napredovanja del.</w:t>
            </w:r>
          </w:p>
          <w:p w:rsidR="005E7203" w:rsidRDefault="005E7203" w:rsidP="00833A37">
            <w:pPr>
              <w:spacing w:before="225" w:after="225"/>
              <w:jc w:val="both"/>
            </w:pPr>
            <w:r>
              <w:rPr>
                <w:rFonts w:ascii="Arial" w:hAnsi="Arial" w:cs="Arial"/>
                <w:color w:val="000000"/>
                <w:sz w:val="18"/>
                <w:szCs w:val="18"/>
              </w:rPr>
              <w:t>Naročnik si pridržuje pravico spreminjati dinamiko izvajanja del v okviru zagotovljenih sredstev.</w:t>
            </w:r>
          </w:p>
          <w:p w:rsidR="005E7203" w:rsidRDefault="005E7203" w:rsidP="00833A37">
            <w:pPr>
              <w:spacing w:before="225" w:after="225"/>
              <w:jc w:val="both"/>
            </w:pPr>
            <w:r>
              <w:rPr>
                <w:rFonts w:ascii="Arial" w:hAnsi="Arial" w:cs="Arial"/>
                <w:color w:val="000000"/>
                <w:sz w:val="18"/>
                <w:szCs w:val="18"/>
              </w:rPr>
              <w:t>Če izvajalec z deli ne začne v pogodbenem ali naknadno določenem roku ali če bistveno zamuja z izvedbo vseh ali posameznih del, sme naročnik ta dela v celoti ali delno oddati drugemu izvajalcu, na stroške izvajalca iz te pogodbe. Naročnik o tem in o dogovorjeni ceni za nadomestno izvedbo del predhodno obvesti izvajalca.</w:t>
            </w:r>
          </w:p>
          <w:p w:rsidR="005E7203" w:rsidRDefault="005E7203" w:rsidP="00833A37">
            <w:pPr>
              <w:spacing w:before="225" w:after="225"/>
              <w:jc w:val="both"/>
            </w:pPr>
            <w:r>
              <w:rPr>
                <w:rFonts w:ascii="Arial" w:hAnsi="Arial" w:cs="Arial"/>
                <w:color w:val="000000"/>
                <w:sz w:val="18"/>
                <w:szCs w:val="18"/>
              </w:rPr>
              <w:t>Rok dokončanja del pomeni uspešno izveden končni tehnični pregled, vključno z odpravo vseh pomanjkljivosti, ugotovljenih pri končnem tehničnem pregledu in kvalitetnem pregledu ter izročitev vse potrebne dokumentacije.</w:t>
            </w:r>
          </w:p>
        </w:tc>
      </w:tr>
    </w:tbl>
    <w:p w:rsidR="005E7203" w:rsidRDefault="005E7203" w:rsidP="005E7203">
      <w:pPr>
        <w:spacing w:after="0" w:line="240" w:lineRule="auto"/>
        <w:jc w:val="center"/>
      </w:pPr>
      <w:r>
        <w:rPr>
          <w:rFonts w:ascii="Arial" w:hAnsi="Arial" w:cs="Arial"/>
          <w:b/>
          <w:bCs/>
          <w:color w:val="000000"/>
          <w:sz w:val="18"/>
          <w:szCs w:val="18"/>
        </w:rPr>
        <w:t>15.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Izvajalec ima pravico zahtevati podaljšanje roka za izvajanje del:</w:t>
            </w:r>
          </w:p>
          <w:tbl>
            <w:tblPr>
              <w:tblStyle w:val="NormalTablePHPDOCX"/>
              <w:tblW w:w="0" w:type="auto"/>
              <w:tblLook w:val="04A0" w:firstRow="1" w:lastRow="0" w:firstColumn="1" w:lastColumn="0" w:noHBand="0" w:noVBand="1"/>
            </w:tblPr>
            <w:tblGrid>
              <w:gridCol w:w="8746"/>
            </w:tblGrid>
            <w:tr w:rsidR="005E7203" w:rsidTr="00833A37">
              <w:tc>
                <w:tcPr>
                  <w:tcW w:w="0" w:type="auto"/>
                  <w:tcMar>
                    <w:top w:w="0" w:type="auto"/>
                    <w:bottom w:w="0" w:type="auto"/>
                  </w:tcMar>
                </w:tcPr>
                <w:p w:rsidR="005E7203" w:rsidRDefault="005E7203" w:rsidP="005E7203">
                  <w:pPr>
                    <w:numPr>
                      <w:ilvl w:val="0"/>
                      <w:numId w:val="4"/>
                    </w:numPr>
                    <w:spacing w:after="0" w:line="240" w:lineRule="auto"/>
                    <w:jc w:val="both"/>
                    <w:rPr>
                      <w:rFonts w:ascii="Arial" w:hAnsi="Arial" w:cs="Arial"/>
                      <w:color w:val="000000"/>
                      <w:sz w:val="18"/>
                      <w:szCs w:val="18"/>
                    </w:rPr>
                  </w:pPr>
                  <w:r>
                    <w:rPr>
                      <w:rFonts w:ascii="Arial" w:hAnsi="Arial" w:cs="Arial"/>
                      <w:color w:val="000000"/>
                      <w:sz w:val="18"/>
                      <w:szCs w:val="18"/>
                    </w:rPr>
                    <w:t>zaradi dodatnih del, izvedenih po pisni zahtevi naročnika in</w:t>
                  </w:r>
                </w:p>
                <w:p w:rsidR="005E7203" w:rsidRDefault="005E7203" w:rsidP="005E7203">
                  <w:pPr>
                    <w:numPr>
                      <w:ilvl w:val="0"/>
                      <w:numId w:val="4"/>
                    </w:numPr>
                    <w:spacing w:after="0" w:line="240" w:lineRule="auto"/>
                    <w:jc w:val="both"/>
                    <w:rPr>
                      <w:rFonts w:ascii="Arial" w:hAnsi="Arial" w:cs="Arial"/>
                      <w:color w:val="000000"/>
                      <w:sz w:val="18"/>
                      <w:szCs w:val="18"/>
                    </w:rPr>
                  </w:pPr>
                  <w:r>
                    <w:rPr>
                      <w:rFonts w:ascii="Arial" w:hAnsi="Arial" w:cs="Arial"/>
                      <w:color w:val="000000"/>
                      <w:sz w:val="18"/>
                      <w:szCs w:val="18"/>
                    </w:rPr>
                    <w:t>zaradi ravnanja tretjih oseb ali naročnika, ki onemogočajo izvedbo del in ki niso posledica ravnanja izvajalca.</w:t>
                  </w:r>
                </w:p>
              </w:tc>
            </w:tr>
          </w:tbl>
          <w:p w:rsidR="005E7203" w:rsidRDefault="005E7203" w:rsidP="00833A37"/>
          <w:p w:rsidR="005E7203" w:rsidRDefault="005E7203" w:rsidP="00833A37">
            <w:pPr>
              <w:spacing w:before="225" w:after="225"/>
              <w:jc w:val="both"/>
            </w:pPr>
            <w:r>
              <w:rPr>
                <w:rFonts w:ascii="Arial" w:hAnsi="Arial" w:cs="Arial"/>
                <w:color w:val="000000"/>
                <w:sz w:val="18"/>
                <w:szCs w:val="18"/>
              </w:rPr>
              <w:t>Na nastop in prenehanje okoliščin, ki po tej pogodbi lahko vplivajo na spremembo rokov, mora izvajalec opozoriti naročnika pisno in jih takoj evidentirati v gradbenem dnevniku.</w:t>
            </w:r>
          </w:p>
          <w:p w:rsidR="005E7203" w:rsidRDefault="005E7203" w:rsidP="00833A37">
            <w:pPr>
              <w:spacing w:before="225" w:after="225"/>
              <w:jc w:val="both"/>
            </w:pPr>
            <w:r>
              <w:rPr>
                <w:rFonts w:ascii="Arial" w:hAnsi="Arial" w:cs="Arial"/>
                <w:color w:val="000000"/>
                <w:sz w:val="18"/>
                <w:szCs w:val="18"/>
              </w:rPr>
              <w:t>V primeru podaljšanja roka dokončanja del mora izvajalec naročniku predložiti ustrezno podaljšanje veljavnosti zavarovanja za dobro izvedbo pogodbenih obveznosti.</w:t>
            </w:r>
          </w:p>
          <w:p w:rsidR="005E7203" w:rsidRDefault="005E7203" w:rsidP="00833A37">
            <w:pPr>
              <w:spacing w:before="225" w:after="225"/>
              <w:jc w:val="both"/>
            </w:pPr>
            <w:r>
              <w:rPr>
                <w:rFonts w:ascii="Arial" w:hAnsi="Arial" w:cs="Arial"/>
                <w:color w:val="000000"/>
                <w:sz w:val="18"/>
                <w:szCs w:val="18"/>
              </w:rPr>
              <w:t>Izvajalec lahko predlaga skrajšanje roka za izvajanje del, če bistveno hitreje napreduje z deli, kot je predvideno v pogodbi.</w:t>
            </w:r>
          </w:p>
          <w:p w:rsidR="005E7203" w:rsidRDefault="005E7203" w:rsidP="00833A37">
            <w:pPr>
              <w:spacing w:before="225" w:after="225"/>
              <w:jc w:val="both"/>
            </w:pPr>
            <w:r>
              <w:rPr>
                <w:rFonts w:ascii="Arial" w:hAnsi="Arial" w:cs="Arial"/>
                <w:color w:val="000000"/>
                <w:sz w:val="18"/>
                <w:szCs w:val="18"/>
              </w:rPr>
              <w:lastRenderedPageBreak/>
              <w:t>V obeh primerih se sklene aneks k pogodbi. Izvajalec mora v obeh primerih nasloviti na naročnika obrazloženo vlogo za spremembo dinamike izvajanja del in spremembo končnega roka izvedbe del, kar mora potrditi tudi odgovorni nadzornik.</w:t>
            </w:r>
          </w:p>
          <w:p w:rsidR="005E7203" w:rsidRDefault="005E7203" w:rsidP="00833A37">
            <w:pPr>
              <w:spacing w:before="225" w:after="225"/>
              <w:jc w:val="both"/>
            </w:pPr>
            <w:r>
              <w:rPr>
                <w:rFonts w:ascii="Arial" w:hAnsi="Arial" w:cs="Arial"/>
                <w:color w:val="000000"/>
                <w:sz w:val="18"/>
                <w:szCs w:val="18"/>
              </w:rPr>
              <w:t>Pogodbeni stranki soglašata, da izključujeta vremenske razmere (ne pa npr. naravne nesreče kot posledice vremenskih ujm) kot razlog za podaljšanje roka izvedbe, razen v primeru, ko je zaradi slabih vremenskih razmer dejansko onemogočeno izvajanje del.</w:t>
            </w:r>
          </w:p>
          <w:p w:rsidR="005E7203" w:rsidRDefault="005E7203" w:rsidP="00833A37">
            <w:pPr>
              <w:spacing w:before="225" w:after="225"/>
              <w:jc w:val="both"/>
            </w:pPr>
            <w:r>
              <w:rPr>
                <w:rFonts w:ascii="Arial" w:hAnsi="Arial" w:cs="Arial"/>
                <w:color w:val="000000"/>
                <w:sz w:val="18"/>
                <w:szCs w:val="18"/>
              </w:rPr>
              <w:t>Spremembo pogodbe za podaljšanje roka se lahko predlaga najkasneje 8 dni pred iztekom rokov iz te pogodbe. Skrajšanje roka lahko izvajalec zahteva kadarkoli.</w:t>
            </w:r>
          </w:p>
        </w:tc>
      </w:tr>
    </w:tbl>
    <w:p w:rsidR="005E7203" w:rsidRDefault="005E7203" w:rsidP="005E7203">
      <w:pPr>
        <w:spacing w:after="0" w:line="240" w:lineRule="auto"/>
        <w:jc w:val="center"/>
      </w:pPr>
      <w:r>
        <w:rPr>
          <w:rFonts w:ascii="Arial" w:hAnsi="Arial" w:cs="Arial"/>
          <w:b/>
          <w:bCs/>
          <w:color w:val="000000"/>
          <w:sz w:val="18"/>
          <w:szCs w:val="18"/>
        </w:rPr>
        <w:lastRenderedPageBreak/>
        <w:t>16.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Če se izvajalec po svoji krivdi pri izvedbi del ne drži dogovorjenih rokov, sme naročnik za vsak dan zamude zahtevati plačilo pogodbene kazni v višini 5 promilov od vrednosti pogodbenih del z DDV, vendar skupaj ne več kot 10% celotne pogodbene vrednosti.</w:t>
            </w:r>
          </w:p>
          <w:p w:rsidR="005E7203" w:rsidRDefault="005E7203" w:rsidP="00833A37">
            <w:pPr>
              <w:spacing w:before="225" w:after="225"/>
              <w:jc w:val="both"/>
            </w:pPr>
            <w:r>
              <w:rPr>
                <w:rFonts w:ascii="Arial" w:hAnsi="Arial" w:cs="Arial"/>
                <w:color w:val="000000"/>
                <w:sz w:val="18"/>
                <w:szCs w:val="18"/>
              </w:rPr>
              <w:t>Pogodbena kazen se obračuna pri končnem obračunu.</w:t>
            </w:r>
          </w:p>
          <w:p w:rsidR="005E7203" w:rsidRDefault="005E7203" w:rsidP="00833A37">
            <w:pPr>
              <w:spacing w:before="225" w:after="225"/>
              <w:jc w:val="both"/>
            </w:pPr>
            <w:r>
              <w:rPr>
                <w:rFonts w:ascii="Arial" w:hAnsi="Arial" w:cs="Arial"/>
                <w:color w:val="000000"/>
                <w:sz w:val="18"/>
                <w:szCs w:val="18"/>
              </w:rPr>
              <w:t>Če je zaradi zamude izvajalca z izvedbo del, naročniku povzročena škoda, ki presega vrednost pogodbene kazni, ima naročnik pravico do povrnitve vse škode nad zneskom pogodbene kazni. Povračilo tako nastale škode bo naročnik uveljavljal po splošnih načelih odškodninske odgovornosti, neodvisno od uveljavljanja pogodbene kazni.</w:t>
            </w:r>
          </w:p>
        </w:tc>
      </w:tr>
    </w:tbl>
    <w:p w:rsidR="005E7203" w:rsidRDefault="005E7203" w:rsidP="005E7203">
      <w:pPr>
        <w:spacing w:before="225" w:after="225" w:line="240" w:lineRule="auto"/>
        <w:jc w:val="both"/>
      </w:pPr>
      <w:r>
        <w:rPr>
          <w:rFonts w:ascii="Arial" w:hAnsi="Arial" w:cs="Arial"/>
          <w:b/>
          <w:bCs/>
          <w:color w:val="000000"/>
          <w:sz w:val="18"/>
          <w:szCs w:val="18"/>
        </w:rPr>
        <w:t>IV. PREVZEM DEL</w:t>
      </w:r>
    </w:p>
    <w:p w:rsidR="005E7203" w:rsidRDefault="005E7203" w:rsidP="005E7203">
      <w:pPr>
        <w:spacing w:after="0" w:line="240" w:lineRule="auto"/>
        <w:jc w:val="center"/>
      </w:pPr>
      <w:r>
        <w:rPr>
          <w:rFonts w:ascii="Arial" w:hAnsi="Arial" w:cs="Arial"/>
          <w:b/>
          <w:bCs/>
          <w:color w:val="000000"/>
          <w:sz w:val="18"/>
          <w:szCs w:val="18"/>
        </w:rPr>
        <w:t>17.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Izvajalec je dolžan datum dokončanja del vpisati v gradbeni dnevnik in naročnika takoj pozvati na prevzem del.</w:t>
            </w:r>
          </w:p>
          <w:p w:rsidR="005E7203" w:rsidRDefault="005E7203" w:rsidP="00833A37">
            <w:pPr>
              <w:spacing w:before="225" w:after="225"/>
              <w:jc w:val="both"/>
            </w:pPr>
            <w:r>
              <w:rPr>
                <w:rFonts w:ascii="Arial" w:hAnsi="Arial" w:cs="Arial"/>
                <w:color w:val="000000"/>
                <w:sz w:val="18"/>
                <w:szCs w:val="18"/>
              </w:rPr>
              <w:t>Naročnik je dolžan v najkrajšem možnem času po obvestilu izvajalca začeti s postopkom za izvedbo tehničnega pregleda. Za dan uspešnega zaključka del se šteje dan, ko je uspešno opravljen tehnični pregled.</w:t>
            </w:r>
          </w:p>
          <w:p w:rsidR="005E7203" w:rsidRDefault="005E7203" w:rsidP="00833A37">
            <w:pPr>
              <w:spacing w:before="225" w:after="225"/>
              <w:jc w:val="both"/>
            </w:pPr>
            <w:r>
              <w:rPr>
                <w:rFonts w:ascii="Arial" w:hAnsi="Arial" w:cs="Arial"/>
                <w:color w:val="000000"/>
                <w:sz w:val="18"/>
                <w:szCs w:val="18"/>
              </w:rPr>
              <w:t>O dokončanju in prevzemu del sestavijo pooblaščeni predstavniki obeh pogodbenih strank primopredajni zapisnik, v katerem natančno ugotovijo predvsem:</w:t>
            </w:r>
          </w:p>
          <w:tbl>
            <w:tblPr>
              <w:tblStyle w:val="NormalTablePHPDOCX"/>
              <w:tblW w:w="0" w:type="auto"/>
              <w:tblLook w:val="04A0" w:firstRow="1" w:lastRow="0" w:firstColumn="1" w:lastColumn="0" w:noHBand="0" w:noVBand="1"/>
            </w:tblPr>
            <w:tblGrid>
              <w:gridCol w:w="8746"/>
            </w:tblGrid>
            <w:tr w:rsidR="005E7203" w:rsidTr="00833A37">
              <w:tc>
                <w:tcPr>
                  <w:tcW w:w="0" w:type="auto"/>
                  <w:tcMar>
                    <w:top w:w="0" w:type="auto"/>
                    <w:bottom w:w="0" w:type="auto"/>
                  </w:tcMar>
                </w:tcPr>
                <w:p w:rsidR="005E7203" w:rsidRDefault="005E7203" w:rsidP="005E7203">
                  <w:pPr>
                    <w:numPr>
                      <w:ilvl w:val="0"/>
                      <w:numId w:val="5"/>
                    </w:numPr>
                    <w:spacing w:after="0" w:line="240" w:lineRule="auto"/>
                    <w:jc w:val="both"/>
                    <w:rPr>
                      <w:rFonts w:ascii="Arial" w:hAnsi="Arial" w:cs="Arial"/>
                      <w:color w:val="000000"/>
                      <w:sz w:val="18"/>
                      <w:szCs w:val="18"/>
                    </w:rPr>
                  </w:pPr>
                  <w:r>
                    <w:rPr>
                      <w:rFonts w:ascii="Arial" w:hAnsi="Arial" w:cs="Arial"/>
                      <w:color w:val="000000"/>
                      <w:sz w:val="18"/>
                      <w:szCs w:val="18"/>
                    </w:rPr>
                    <w:t>ali izvedena dela ustrezajo določilom te pogodbe, veljavnim zakonskim predpisom in pravilom stroke,</w:t>
                  </w:r>
                </w:p>
                <w:p w:rsidR="005E7203" w:rsidRDefault="005E7203" w:rsidP="005E7203">
                  <w:pPr>
                    <w:numPr>
                      <w:ilvl w:val="0"/>
                      <w:numId w:val="5"/>
                    </w:numPr>
                    <w:spacing w:after="0" w:line="240" w:lineRule="auto"/>
                    <w:jc w:val="both"/>
                    <w:rPr>
                      <w:rFonts w:ascii="Arial" w:hAnsi="Arial" w:cs="Arial"/>
                      <w:color w:val="000000"/>
                      <w:sz w:val="18"/>
                      <w:szCs w:val="18"/>
                    </w:rPr>
                  </w:pPr>
                  <w:r>
                    <w:rPr>
                      <w:rFonts w:ascii="Arial" w:hAnsi="Arial" w:cs="Arial"/>
                      <w:color w:val="000000"/>
                      <w:sz w:val="18"/>
                      <w:szCs w:val="18"/>
                    </w:rPr>
                    <w:t>datume začetka in končanja del in datum prevzema del,</w:t>
                  </w:r>
                </w:p>
                <w:p w:rsidR="005E7203" w:rsidRDefault="005E7203" w:rsidP="005E7203">
                  <w:pPr>
                    <w:numPr>
                      <w:ilvl w:val="0"/>
                      <w:numId w:val="5"/>
                    </w:numPr>
                    <w:spacing w:after="0" w:line="240" w:lineRule="auto"/>
                    <w:jc w:val="both"/>
                    <w:rPr>
                      <w:rFonts w:ascii="Arial" w:hAnsi="Arial" w:cs="Arial"/>
                      <w:color w:val="000000"/>
                      <w:sz w:val="18"/>
                      <w:szCs w:val="18"/>
                    </w:rPr>
                  </w:pPr>
                  <w:r>
                    <w:rPr>
                      <w:rFonts w:ascii="Arial" w:hAnsi="Arial" w:cs="Arial"/>
                      <w:color w:val="000000"/>
                      <w:sz w:val="18"/>
                      <w:szCs w:val="18"/>
                    </w:rPr>
                    <w:t>kakovost izvedenih del in pripombe naročnika v zvezi z njo,</w:t>
                  </w:r>
                </w:p>
                <w:p w:rsidR="005E7203" w:rsidRDefault="005E7203" w:rsidP="005E7203">
                  <w:pPr>
                    <w:numPr>
                      <w:ilvl w:val="0"/>
                      <w:numId w:val="5"/>
                    </w:numPr>
                    <w:spacing w:after="0" w:line="240" w:lineRule="auto"/>
                    <w:jc w:val="both"/>
                    <w:rPr>
                      <w:rFonts w:ascii="Arial" w:hAnsi="Arial" w:cs="Arial"/>
                      <w:color w:val="000000"/>
                      <w:sz w:val="18"/>
                      <w:szCs w:val="18"/>
                    </w:rPr>
                  </w:pPr>
                  <w:r>
                    <w:rPr>
                      <w:rFonts w:ascii="Arial" w:hAnsi="Arial" w:cs="Arial"/>
                      <w:color w:val="000000"/>
                      <w:sz w:val="18"/>
                      <w:szCs w:val="18"/>
                    </w:rPr>
                    <w:t>morebitna odprta, med predstavniki pogodbenih strank sporna vprašanja tehnične narave.</w:t>
                  </w:r>
                </w:p>
              </w:tc>
            </w:tr>
          </w:tbl>
          <w:p w:rsidR="005E7203" w:rsidRDefault="005E7203" w:rsidP="00833A37"/>
          <w:p w:rsidR="005E7203" w:rsidRDefault="005E7203" w:rsidP="00833A37">
            <w:pPr>
              <w:spacing w:before="225" w:after="225"/>
              <w:jc w:val="both"/>
            </w:pPr>
            <w:r>
              <w:rPr>
                <w:rFonts w:ascii="Arial" w:hAnsi="Arial" w:cs="Arial"/>
                <w:color w:val="000000"/>
                <w:sz w:val="18"/>
                <w:szCs w:val="18"/>
              </w:rPr>
              <w:t>Če se naročnik v roku 8 dni ne odzove pozivu izvajalca naj prevzame dela, sestavi izvajalec prevzemni zapisnik v njegovi odsotnosti. V tem primeru z dnem izročitve zapisnika naročniku nastopijo pravne posledice povezane z izročitvijo in prevzemom del.</w:t>
            </w:r>
          </w:p>
          <w:p w:rsidR="005E7203" w:rsidRDefault="005E7203" w:rsidP="00833A37">
            <w:pPr>
              <w:spacing w:before="225" w:after="225"/>
              <w:jc w:val="both"/>
            </w:pPr>
            <w:r>
              <w:rPr>
                <w:rFonts w:ascii="Arial" w:hAnsi="Arial" w:cs="Arial"/>
                <w:color w:val="000000"/>
                <w:sz w:val="18"/>
                <w:szCs w:val="18"/>
              </w:rPr>
              <w:t>Pogodbeni stranki sta sporazumni, da takoj po uspešnem prevzemu vseh del iz te pogodbe začneta z izdelavo končnega obračuna, ki ga izdelata v najkrajšem možnem času, vendar ne pozneje kot v 10 dneh od dneva uspešnega prevzema del.</w:t>
            </w:r>
          </w:p>
          <w:p w:rsidR="005E7203" w:rsidRDefault="005E7203" w:rsidP="00833A37">
            <w:pPr>
              <w:spacing w:before="225" w:after="225"/>
              <w:jc w:val="both"/>
            </w:pPr>
            <w:r>
              <w:rPr>
                <w:rFonts w:ascii="Arial" w:hAnsi="Arial" w:cs="Arial"/>
                <w:color w:val="000000"/>
                <w:sz w:val="18"/>
                <w:szCs w:val="18"/>
              </w:rPr>
              <w:t>Če katerakoli od pogodbenih strank brez utemeljenega razloga ne želi in ne sodeluje pri izdelavi končnega obračuna, ga sme izdelati druga pogodbena stranka v njegovi odsotnosti.</w:t>
            </w:r>
          </w:p>
          <w:p w:rsidR="005E7203" w:rsidRDefault="005E7203" w:rsidP="00833A37">
            <w:pPr>
              <w:spacing w:before="225" w:after="225"/>
              <w:jc w:val="both"/>
            </w:pPr>
            <w:r>
              <w:rPr>
                <w:rFonts w:ascii="Arial" w:hAnsi="Arial" w:cs="Arial"/>
                <w:color w:val="000000"/>
                <w:sz w:val="18"/>
                <w:szCs w:val="18"/>
              </w:rPr>
              <w:t>Ob končni primopredaji del mora izvajalec naročniku izročiti vso dokumentacijo v zvezi z investicijo in vso dokumentacijo, ki je bila zahtevana v postopku javnega razpisa.</w:t>
            </w:r>
          </w:p>
        </w:tc>
      </w:tr>
    </w:tbl>
    <w:p w:rsidR="005E7203" w:rsidRDefault="005E7203" w:rsidP="005E7203">
      <w:pPr>
        <w:spacing w:after="0" w:line="240" w:lineRule="auto"/>
        <w:jc w:val="center"/>
      </w:pPr>
      <w:r>
        <w:rPr>
          <w:rFonts w:ascii="Arial" w:hAnsi="Arial" w:cs="Arial"/>
          <w:b/>
          <w:bCs/>
          <w:color w:val="000000"/>
          <w:sz w:val="18"/>
          <w:szCs w:val="18"/>
        </w:rPr>
        <w:t>18.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lastRenderedPageBreak/>
              <w:t>Izvajalec odgovarja za morebitne napake v izdelavi objekta po tej pogodbi, ki zadevajo njegovo solidnost 10 let, za kakovost izvedenih del in opremo 3 leta od prevzema vseh del.</w:t>
            </w:r>
          </w:p>
          <w:p w:rsidR="005E7203" w:rsidRDefault="005E7203" w:rsidP="00833A37">
            <w:pPr>
              <w:spacing w:before="225" w:after="225"/>
              <w:jc w:val="both"/>
            </w:pPr>
            <w:r>
              <w:rPr>
                <w:rFonts w:ascii="Arial" w:hAnsi="Arial" w:cs="Arial"/>
                <w:color w:val="000000"/>
                <w:sz w:val="18"/>
                <w:szCs w:val="18"/>
              </w:rPr>
              <w:t>Garancijski roki začnejo teči z dnem končnega zapisniškega prevzema pogodbenih del in ko so odpravljene vse napake in manjkajoča dela.</w:t>
            </w:r>
          </w:p>
          <w:p w:rsidR="005E7203" w:rsidRDefault="005E7203" w:rsidP="00833A37">
            <w:pPr>
              <w:spacing w:before="225" w:after="225"/>
              <w:jc w:val="both"/>
            </w:pPr>
            <w:r>
              <w:rPr>
                <w:rFonts w:ascii="Arial" w:hAnsi="Arial" w:cs="Arial"/>
                <w:color w:val="000000"/>
                <w:sz w:val="18"/>
                <w:szCs w:val="18"/>
              </w:rPr>
              <w:t>Morebitne skrite napake se obravnavajo v skladu z določili zakon, ki ureja obligacijska razmerja. Za zamenjane dele in izvedena dela v garancijski dobi prične teči nov garancijski rok z dnem prevzema.</w:t>
            </w:r>
          </w:p>
          <w:p w:rsidR="005E7203" w:rsidRDefault="005E7203" w:rsidP="00833A37">
            <w:pPr>
              <w:spacing w:before="225" w:after="225"/>
              <w:jc w:val="both"/>
            </w:pPr>
            <w:r>
              <w:rPr>
                <w:rFonts w:ascii="Arial" w:hAnsi="Arial" w:cs="Arial"/>
                <w:color w:val="000000"/>
                <w:sz w:val="18"/>
                <w:szCs w:val="18"/>
              </w:rPr>
              <w:t>Garancija je vezana na normalne pogoje uporabe in primerno ter strokovno vzdrževanje. V primeru, da se v garancijski dobi pojavi napaka zaradi nesolidnega dela ali materiala, jo mora izvajalec odpraviti na svoje stroške v primernem roku, potem ko ga naročnik obvesti o nastali napaki.</w:t>
            </w:r>
          </w:p>
          <w:p w:rsidR="005E7203" w:rsidRDefault="005E7203" w:rsidP="00833A37">
            <w:pPr>
              <w:spacing w:before="225" w:after="225"/>
              <w:jc w:val="both"/>
            </w:pPr>
            <w:r>
              <w:rPr>
                <w:rFonts w:ascii="Arial" w:hAnsi="Arial" w:cs="Arial"/>
                <w:color w:val="000000"/>
                <w:sz w:val="18"/>
                <w:szCs w:val="18"/>
              </w:rPr>
              <w:t>Napake oziroma pomanjkljivosti izvedbe, ki jih ugotovi naročnik med izvajanjem ali pri prevzemu del oziroma v garancijskem roku, mora izvajalec odpraviti takoj oziroma v roku, ki ga določi naročnik. Če pogodbeni stranki s primopredajnim zapisnikom ugotovita, da mora izvajalec določena dela dokončati, popraviti ali jih takoj ponovno izvesti, ali če izvajalec v primernem roku ne odstrani napake in se z naročnikom ne dogovori za nov rok odstranitve, lahko naročnik odstranitev napake poveri drugemu izvajalcu na stroške izvajalca iz te pogodbe s pribitkom vseh stroškov, ki jih je utrpel naročnik (kot dober gospodar). Naročnik si v tem primeru zaračuna v breme izvajalca 3 % pribitek na vrednost teh del za kritje svojih manipulativnih stroškov. V kolikor izvajalec stroškov odprave napake ne bo pokril, lahko naročnik za plačilo stroškov unovči garancijo za odpravo napak v garancijskem roku.</w:t>
            </w:r>
          </w:p>
          <w:p w:rsidR="005E7203" w:rsidRDefault="005E7203" w:rsidP="00833A37">
            <w:pPr>
              <w:spacing w:before="225" w:after="225"/>
              <w:jc w:val="both"/>
            </w:pPr>
            <w:r>
              <w:rPr>
                <w:rFonts w:ascii="Arial" w:hAnsi="Arial" w:cs="Arial"/>
                <w:color w:val="000000"/>
                <w:sz w:val="18"/>
                <w:szCs w:val="18"/>
              </w:rPr>
              <w:t xml:space="preserve">Če gre za bistveno napako, ki vpliva na rabo objekta, in je bila povzročena po krivdi izvajalca ali njegovih podizvajalcev ali kooperantov, je izvajalec dolžan naročniku nadomestiti vso nastalo škodo zaradi </w:t>
            </w:r>
            <w:proofErr w:type="spellStart"/>
            <w:r>
              <w:rPr>
                <w:rFonts w:ascii="Arial" w:hAnsi="Arial" w:cs="Arial"/>
                <w:color w:val="000000"/>
                <w:sz w:val="18"/>
                <w:szCs w:val="18"/>
              </w:rPr>
              <w:t>neobratovanja</w:t>
            </w:r>
            <w:proofErr w:type="spellEnd"/>
            <w:r>
              <w:rPr>
                <w:rFonts w:ascii="Arial" w:hAnsi="Arial" w:cs="Arial"/>
                <w:color w:val="000000"/>
                <w:sz w:val="18"/>
                <w:szCs w:val="18"/>
              </w:rPr>
              <w:t xml:space="preserve"> objekta za čas do vzpostavitve funkcionalnega stanja.</w:t>
            </w:r>
          </w:p>
        </w:tc>
      </w:tr>
    </w:tbl>
    <w:p w:rsidR="005E7203" w:rsidRDefault="005E7203" w:rsidP="005E7203">
      <w:pPr>
        <w:spacing w:after="0" w:line="240" w:lineRule="auto"/>
        <w:jc w:val="center"/>
      </w:pPr>
      <w:r>
        <w:rPr>
          <w:rFonts w:ascii="Arial" w:hAnsi="Arial" w:cs="Arial"/>
          <w:b/>
          <w:bCs/>
          <w:color w:val="000000"/>
          <w:sz w:val="18"/>
          <w:szCs w:val="18"/>
        </w:rPr>
        <w:t>19.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ZAVAROVANJE ZA DOBRO IZVEDBO</w:t>
            </w:r>
          </w:p>
          <w:p w:rsidR="005E7203" w:rsidRDefault="005E7203" w:rsidP="00833A37">
            <w:pPr>
              <w:spacing w:before="225" w:after="225"/>
              <w:jc w:val="both"/>
            </w:pPr>
            <w:r>
              <w:rPr>
                <w:rFonts w:ascii="Arial" w:hAnsi="Arial" w:cs="Arial"/>
                <w:color w:val="000000"/>
                <w:sz w:val="18"/>
                <w:szCs w:val="18"/>
              </w:rPr>
              <w:t xml:space="preserve">Vrsta zavarovanja: </w:t>
            </w:r>
            <w:r>
              <w:rPr>
                <w:rFonts w:ascii="Arial" w:hAnsi="Arial" w:cs="Arial"/>
                <w:b/>
                <w:bCs/>
                <w:color w:val="000000"/>
                <w:sz w:val="18"/>
                <w:szCs w:val="18"/>
              </w:rPr>
              <w:t>bianco menica z menično izjavo</w:t>
            </w:r>
          </w:p>
          <w:p w:rsidR="005E7203" w:rsidRDefault="005E7203" w:rsidP="00833A37">
            <w:pPr>
              <w:spacing w:before="225" w:after="225"/>
              <w:jc w:val="both"/>
            </w:pPr>
            <w:r>
              <w:rPr>
                <w:rFonts w:ascii="Arial" w:hAnsi="Arial" w:cs="Arial"/>
                <w:color w:val="000000"/>
                <w:sz w:val="18"/>
                <w:szCs w:val="18"/>
              </w:rPr>
              <w:t>Višina zavarovanja: 10,00% od vrednosti gradbenih del.</w:t>
            </w:r>
          </w:p>
          <w:p w:rsidR="005E7203" w:rsidRDefault="005E7203" w:rsidP="00833A37">
            <w:pPr>
              <w:spacing w:before="225" w:after="225"/>
              <w:jc w:val="both"/>
            </w:pPr>
            <w:r>
              <w:rPr>
                <w:rFonts w:ascii="Arial" w:hAnsi="Arial" w:cs="Arial"/>
                <w:color w:val="000000"/>
                <w:sz w:val="18"/>
                <w:szCs w:val="18"/>
              </w:rPr>
              <w:t>Čas veljavnosti: najmanj 60 dni od roka za izvedbo</w:t>
            </w:r>
          </w:p>
          <w:p w:rsidR="005E7203" w:rsidRDefault="005E7203" w:rsidP="00833A37">
            <w:pPr>
              <w:spacing w:before="225" w:after="225"/>
              <w:jc w:val="both"/>
            </w:pPr>
            <w:r>
              <w:rPr>
                <w:rFonts w:ascii="Arial" w:hAnsi="Arial" w:cs="Arial"/>
                <w:color w:val="000000"/>
                <w:sz w:val="18"/>
                <w:szCs w:val="18"/>
              </w:rPr>
              <w:t>Zavarovanje za dobro izvedbo pogodbenih obveznosti naročnik unovči v primeru vseh kršitev obveznosti izvajalca po tej pogodbi.</w:t>
            </w:r>
          </w:p>
        </w:tc>
      </w:tr>
    </w:tbl>
    <w:p w:rsidR="005E7203" w:rsidRDefault="005E7203" w:rsidP="005E7203">
      <w:pPr>
        <w:spacing w:after="0" w:line="240" w:lineRule="auto"/>
        <w:jc w:val="center"/>
      </w:pPr>
      <w:r>
        <w:rPr>
          <w:rFonts w:ascii="Arial" w:hAnsi="Arial" w:cs="Arial"/>
          <w:b/>
          <w:bCs/>
          <w:color w:val="000000"/>
          <w:sz w:val="18"/>
          <w:szCs w:val="18"/>
        </w:rPr>
        <w:t>20.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ZAVAROVANJE ZA ODPRAVO NAPAK</w:t>
            </w:r>
          </w:p>
          <w:p w:rsidR="005E7203" w:rsidRDefault="005E7203" w:rsidP="00833A37">
            <w:pPr>
              <w:spacing w:before="225" w:after="225"/>
              <w:jc w:val="both"/>
            </w:pPr>
            <w:r>
              <w:rPr>
                <w:rFonts w:ascii="Arial" w:hAnsi="Arial" w:cs="Arial"/>
                <w:color w:val="000000"/>
                <w:sz w:val="18"/>
                <w:szCs w:val="18"/>
              </w:rPr>
              <w:t>Instrument zavarovanja: bianco menica z menično izjavo</w:t>
            </w:r>
          </w:p>
          <w:p w:rsidR="005E7203" w:rsidRDefault="005E7203" w:rsidP="00833A37">
            <w:pPr>
              <w:spacing w:before="225" w:after="225"/>
              <w:jc w:val="both"/>
            </w:pPr>
            <w:r>
              <w:rPr>
                <w:rFonts w:ascii="Arial" w:hAnsi="Arial" w:cs="Arial"/>
                <w:color w:val="000000"/>
                <w:sz w:val="18"/>
                <w:szCs w:val="18"/>
              </w:rPr>
              <w:t>Višina zavarovanja: _____________</w:t>
            </w:r>
          </w:p>
          <w:p w:rsidR="005E7203" w:rsidRDefault="005E7203" w:rsidP="00833A37">
            <w:pPr>
              <w:spacing w:before="225" w:after="225"/>
              <w:jc w:val="both"/>
            </w:pPr>
            <w:r>
              <w:rPr>
                <w:rFonts w:ascii="Arial" w:hAnsi="Arial" w:cs="Arial"/>
                <w:color w:val="000000"/>
                <w:sz w:val="18"/>
                <w:szCs w:val="18"/>
              </w:rPr>
              <w:t>Čas veljavnosti: _____________</w:t>
            </w:r>
          </w:p>
          <w:p w:rsidR="005E7203" w:rsidRDefault="005E7203" w:rsidP="00833A37">
            <w:pPr>
              <w:spacing w:before="225" w:after="225"/>
              <w:jc w:val="both"/>
            </w:pPr>
            <w:r>
              <w:rPr>
                <w:rFonts w:ascii="Arial" w:hAnsi="Arial" w:cs="Arial"/>
                <w:color w:val="000000"/>
                <w:sz w:val="18"/>
                <w:szCs w:val="18"/>
              </w:rPr>
              <w:t>Izvajalec je dolžan ob primopredaji izvedenih del predložiti zavarovanje za odpravo napak v garancijskem roku, sicer se bo štelo, da javno naročilo ni uspešno izvedeno, naročnik pa lahko unovči zavarovanje za dobro izvedbo pogodbenih obveznosti, če je bilo to zahtevano.</w:t>
            </w:r>
          </w:p>
          <w:p w:rsidR="005E7203" w:rsidRDefault="005E7203" w:rsidP="00833A37">
            <w:pPr>
              <w:spacing w:before="225" w:after="225"/>
              <w:jc w:val="both"/>
            </w:pPr>
            <w:r>
              <w:rPr>
                <w:rFonts w:ascii="Arial" w:hAnsi="Arial" w:cs="Arial"/>
                <w:color w:val="000000"/>
                <w:sz w:val="18"/>
                <w:szCs w:val="18"/>
              </w:rPr>
              <w:t>Zavarovanje za odpravo napak naročnik unovči za vse primere kršitev obveznosti izvajalca iz te pogodbe, vezanih na odpravo napak v garancijski dobi, pri čemer v zvezi z višino unovčitve upošteva naravo in obseg kršitve pogodbenih obveznosti.</w:t>
            </w:r>
          </w:p>
        </w:tc>
      </w:tr>
    </w:tbl>
    <w:p w:rsidR="005E7203" w:rsidRDefault="005E7203" w:rsidP="005E7203">
      <w:pPr>
        <w:spacing w:after="0" w:line="240" w:lineRule="auto"/>
        <w:jc w:val="center"/>
      </w:pPr>
      <w:r>
        <w:rPr>
          <w:rFonts w:ascii="Arial" w:hAnsi="Arial" w:cs="Arial"/>
          <w:b/>
          <w:bCs/>
          <w:color w:val="000000"/>
          <w:sz w:val="18"/>
          <w:szCs w:val="18"/>
        </w:rPr>
        <w:t>21.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lastRenderedPageBreak/>
              <w:t>ZAVAROVANJE ODGOVORNOSTI</w:t>
            </w:r>
          </w:p>
          <w:p w:rsidR="005E7203" w:rsidRDefault="005E7203" w:rsidP="00833A37">
            <w:pPr>
              <w:spacing w:before="225" w:after="225"/>
              <w:jc w:val="both"/>
            </w:pPr>
            <w:r>
              <w:rPr>
                <w:rFonts w:ascii="Arial" w:hAnsi="Arial" w:cs="Arial"/>
                <w:color w:val="000000"/>
                <w:sz w:val="18"/>
                <w:szCs w:val="18"/>
              </w:rPr>
              <w:t>Izvajalec mora imeti zavarovano odgovornost za dejavnost, ki je predmet javnega naročila, skladno z gradbeno zakonodajo.</w:t>
            </w:r>
          </w:p>
        </w:tc>
      </w:tr>
    </w:tbl>
    <w:p w:rsidR="005E7203" w:rsidRDefault="005E7203" w:rsidP="005E7203">
      <w:pPr>
        <w:spacing w:after="0" w:line="240" w:lineRule="auto"/>
        <w:jc w:val="center"/>
      </w:pPr>
      <w:r>
        <w:rPr>
          <w:rFonts w:ascii="Arial" w:hAnsi="Arial" w:cs="Arial"/>
          <w:b/>
          <w:bCs/>
          <w:color w:val="000000"/>
          <w:sz w:val="18"/>
          <w:szCs w:val="18"/>
        </w:rPr>
        <w:t>22.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Če pride do prekinitve del oziroma do razdrtja pogodbe po krivdi ene od pogodbenih strank, nosi nastale stroške tista pogodbena stranka, ki je povzročila prekinitev dela ali razdrtje pogodbe.</w:t>
            </w:r>
          </w:p>
          <w:p w:rsidR="005E7203" w:rsidRDefault="005E7203" w:rsidP="00833A37">
            <w:pPr>
              <w:spacing w:before="225" w:after="225"/>
              <w:jc w:val="both"/>
            </w:pPr>
            <w:r>
              <w:rPr>
                <w:rFonts w:ascii="Arial" w:hAnsi="Arial" w:cs="Arial"/>
                <w:color w:val="000000"/>
                <w:sz w:val="18"/>
                <w:szCs w:val="18"/>
              </w:rPr>
              <w:t>Naročnik ima pravico odstopiti od pogodbe kadarkoli, brez posledic za naročnika, če:</w:t>
            </w:r>
          </w:p>
          <w:tbl>
            <w:tblPr>
              <w:tblStyle w:val="NormalTablePHPDOCX"/>
              <w:tblW w:w="0" w:type="auto"/>
              <w:tblLook w:val="04A0" w:firstRow="1" w:lastRow="0" w:firstColumn="1" w:lastColumn="0" w:noHBand="0" w:noVBand="1"/>
            </w:tblPr>
            <w:tblGrid>
              <w:gridCol w:w="8746"/>
            </w:tblGrid>
            <w:tr w:rsidR="005E7203" w:rsidTr="00833A37">
              <w:tc>
                <w:tcPr>
                  <w:tcW w:w="0" w:type="auto"/>
                  <w:tcMar>
                    <w:top w:w="0" w:type="auto"/>
                    <w:bottom w:w="0" w:type="auto"/>
                  </w:tcMar>
                </w:tcPr>
                <w:p w:rsidR="005E7203" w:rsidRDefault="005E7203" w:rsidP="005E7203">
                  <w:pPr>
                    <w:numPr>
                      <w:ilvl w:val="0"/>
                      <w:numId w:val="6"/>
                    </w:numPr>
                    <w:spacing w:after="0" w:line="240" w:lineRule="auto"/>
                    <w:jc w:val="both"/>
                    <w:rPr>
                      <w:rFonts w:ascii="Arial" w:hAnsi="Arial" w:cs="Arial"/>
                      <w:color w:val="000000"/>
                      <w:sz w:val="18"/>
                      <w:szCs w:val="18"/>
                    </w:rPr>
                  </w:pPr>
                  <w:r>
                    <w:rPr>
                      <w:rFonts w:ascii="Arial" w:hAnsi="Arial" w:cs="Arial"/>
                      <w:color w:val="000000"/>
                      <w:sz w:val="18"/>
                      <w:szCs w:val="18"/>
                    </w:rPr>
                    <w:t>pride izvajalec v takšno finančno situacijo, ki bi mu onemogočila izvedbo pogodbenih obveznosti;</w:t>
                  </w:r>
                </w:p>
                <w:p w:rsidR="005E7203" w:rsidRDefault="005E7203" w:rsidP="005E7203">
                  <w:pPr>
                    <w:numPr>
                      <w:ilvl w:val="0"/>
                      <w:numId w:val="6"/>
                    </w:numPr>
                    <w:spacing w:after="0" w:line="240" w:lineRule="auto"/>
                    <w:jc w:val="both"/>
                    <w:rPr>
                      <w:rFonts w:ascii="Arial" w:hAnsi="Arial" w:cs="Arial"/>
                      <w:color w:val="000000"/>
                      <w:sz w:val="18"/>
                      <w:szCs w:val="18"/>
                    </w:rPr>
                  </w:pPr>
                  <w:r>
                    <w:rPr>
                      <w:rFonts w:ascii="Arial" w:hAnsi="Arial" w:cs="Arial"/>
                      <w:color w:val="000000"/>
                      <w:sz w:val="18"/>
                      <w:szCs w:val="18"/>
                    </w:rPr>
                    <w:t>izvajalec po svoji krivdi v roku 14 dni od veljavnosti pogodbe in uvedbe v delo ne prične z delom;</w:t>
                  </w:r>
                </w:p>
                <w:p w:rsidR="005E7203" w:rsidRDefault="005E7203" w:rsidP="005E7203">
                  <w:pPr>
                    <w:numPr>
                      <w:ilvl w:val="0"/>
                      <w:numId w:val="6"/>
                    </w:numPr>
                    <w:spacing w:after="0" w:line="240" w:lineRule="auto"/>
                    <w:jc w:val="both"/>
                    <w:rPr>
                      <w:rFonts w:ascii="Arial" w:hAnsi="Arial" w:cs="Arial"/>
                      <w:color w:val="000000"/>
                      <w:sz w:val="18"/>
                      <w:szCs w:val="18"/>
                    </w:rPr>
                  </w:pPr>
                  <w:r>
                    <w:rPr>
                      <w:rFonts w:ascii="Arial" w:hAnsi="Arial" w:cs="Arial"/>
                      <w:color w:val="000000"/>
                      <w:sz w:val="18"/>
                      <w:szCs w:val="18"/>
                    </w:rPr>
                    <w:t>izvajalec po svoji krivdi kasni z deli po faznih rokih iz potrjenega terminskega plana del več kot 15 dni, oziroma če ne dosega pogodbeno dogovorjene kvalitete in standardov in je ne more vzpostaviti niti v naknadno dogovorjenem roku, ki mu ga določi naročnik.</w:t>
                  </w:r>
                </w:p>
              </w:tc>
            </w:tr>
          </w:tbl>
          <w:p w:rsidR="005E7203" w:rsidRDefault="005E7203" w:rsidP="00833A37"/>
          <w:p w:rsidR="005E7203" w:rsidRDefault="005E7203" w:rsidP="00833A37">
            <w:pPr>
              <w:spacing w:before="225" w:after="225"/>
              <w:jc w:val="both"/>
            </w:pPr>
            <w:r>
              <w:rPr>
                <w:rFonts w:ascii="Arial" w:hAnsi="Arial" w:cs="Arial"/>
                <w:color w:val="000000"/>
                <w:sz w:val="18"/>
                <w:szCs w:val="18"/>
              </w:rPr>
              <w:t>Odstop od pogodbe učinkuje z dnem, ko izvajalec prejme pisno izjavo naročnika o odstopu.</w:t>
            </w:r>
          </w:p>
          <w:p w:rsidR="005E7203" w:rsidRDefault="005E7203" w:rsidP="00833A37">
            <w:pPr>
              <w:spacing w:before="225" w:after="225"/>
              <w:jc w:val="both"/>
            </w:pPr>
            <w:r>
              <w:rPr>
                <w:rFonts w:ascii="Arial" w:hAnsi="Arial" w:cs="Arial"/>
                <w:color w:val="000000"/>
                <w:sz w:val="18"/>
                <w:szCs w:val="18"/>
              </w:rPr>
              <w:t>Naročnik bo istočasno z odstopom od pogodbe pričel s postopki za unovčenje zavarovanja za dobro izvedbo pogodbenih obveznosti.</w:t>
            </w:r>
          </w:p>
        </w:tc>
      </w:tr>
    </w:tbl>
    <w:p w:rsidR="005E7203" w:rsidRDefault="005E7203" w:rsidP="005E7203">
      <w:pPr>
        <w:spacing w:after="0" w:line="240" w:lineRule="auto"/>
        <w:jc w:val="center"/>
      </w:pPr>
      <w:r>
        <w:rPr>
          <w:rFonts w:ascii="Arial" w:hAnsi="Arial" w:cs="Arial"/>
          <w:b/>
          <w:bCs/>
          <w:color w:val="000000"/>
          <w:sz w:val="18"/>
          <w:szCs w:val="18"/>
        </w:rPr>
        <w:t>23.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Vsa dokumentacija, povezana z izvedbo projekta, mora biti hranjena na način, da zagotavlja revizijsko sled izvedbe projekta.</w:t>
            </w:r>
          </w:p>
          <w:p w:rsidR="005E7203" w:rsidRDefault="005E7203" w:rsidP="00833A37">
            <w:pPr>
              <w:spacing w:before="225" w:after="225"/>
              <w:jc w:val="both"/>
            </w:pPr>
            <w:r>
              <w:rPr>
                <w:rFonts w:ascii="Arial" w:hAnsi="Arial" w:cs="Arial"/>
                <w:color w:val="000000"/>
                <w:sz w:val="18"/>
                <w:szCs w:val="18"/>
              </w:rPr>
              <w:t>Izvajalec je vso dokumentacijo, povezano z izvajanjem projekta, dolžan hraniti v skladu z veljavno zakonodajo oziroma še najmanj 10 let po izpolnitvi pogodbenih obveznosti za potrebe naknadnih preverjanj. Pred iztekom tega roka ga lahko naročnik podaljša. Dokumentacija o projektu je podlaga za spremljanje in nadzor nad izvedbo projekta.</w:t>
            </w:r>
          </w:p>
          <w:p w:rsidR="005E7203" w:rsidRDefault="005E7203" w:rsidP="00833A37">
            <w:pPr>
              <w:spacing w:before="225" w:after="225"/>
              <w:jc w:val="both"/>
            </w:pPr>
            <w:r>
              <w:rPr>
                <w:rFonts w:ascii="Arial" w:hAnsi="Arial" w:cs="Arial"/>
                <w:color w:val="000000"/>
                <w:sz w:val="18"/>
                <w:szCs w:val="18"/>
              </w:rPr>
              <w:t>Izvajalec se zavezuje, da bo zagotovil dostop do celotne dokumentacije v zvezi s projektom ministrstvu, organu upravljanja, organu za potrjevanje, revizijskemu organu in drugim nadzornim organom vključenim v izvajanje, upravljanje, nadzor ali revizijo javnega razpisa ter njihovim pooblaščencem, in sicer tudi po izpolnitvi pogodbenih obveznosti oziroma po poteku pogodbe o izvedbi projekta.</w:t>
            </w:r>
          </w:p>
          <w:p w:rsidR="005E7203" w:rsidRDefault="005E7203" w:rsidP="00833A37">
            <w:pPr>
              <w:spacing w:before="225" w:after="225"/>
              <w:jc w:val="both"/>
            </w:pPr>
            <w:r>
              <w:rPr>
                <w:rFonts w:ascii="Arial" w:hAnsi="Arial" w:cs="Arial"/>
                <w:color w:val="000000"/>
                <w:sz w:val="18"/>
                <w:szCs w:val="18"/>
              </w:rPr>
              <w:t>Revizijska sled mora omogočati predstavitev časovnega zaporedja vseh dogodkov, povezanih z izvedbo posamezne aktivnosti projekta, in poslovnih dogodkov, shranjenih v računovodskih in drugih evidencah. Revizijska sled je skupek vseh informacij, ki so potrebne, da se predstavi zgodovinski zapis o pomembnejših dogodkih oziroma aktivnostih povezanih s shranjenimi podatki in informacijami ter sistemi za zbiranje, obdelovanje in arhiviranje podatkov.</w:t>
            </w:r>
          </w:p>
          <w:p w:rsidR="005E7203" w:rsidRDefault="005E7203" w:rsidP="00833A37">
            <w:pPr>
              <w:spacing w:before="225" w:after="225"/>
              <w:jc w:val="both"/>
            </w:pPr>
            <w:r>
              <w:rPr>
                <w:rFonts w:ascii="Arial" w:hAnsi="Arial" w:cs="Arial"/>
                <w:color w:val="000000"/>
                <w:sz w:val="18"/>
                <w:szCs w:val="18"/>
              </w:rPr>
              <w:t>Informacije, ki jih revizijska sled vključuje, morajo biti takšne, da dokazujejo nespornost shranjene informacije. Njihov nastanek in hramba morata zagotavljati njihovo nespornost in uporabnost v vsem času hranjenja informacij.</w:t>
            </w:r>
          </w:p>
        </w:tc>
      </w:tr>
    </w:tbl>
    <w:p w:rsidR="005E7203" w:rsidRDefault="005E7203" w:rsidP="005E7203">
      <w:pPr>
        <w:spacing w:after="0" w:line="240" w:lineRule="auto"/>
        <w:jc w:val="center"/>
      </w:pPr>
      <w:r>
        <w:rPr>
          <w:rFonts w:ascii="Arial" w:hAnsi="Arial" w:cs="Arial"/>
          <w:b/>
          <w:bCs/>
          <w:color w:val="000000"/>
          <w:sz w:val="18"/>
          <w:szCs w:val="18"/>
        </w:rPr>
        <w:t>24.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V primeru, da je za sklenitev te pogodbe kdo v imenu ali na račun druge pogodbene stranke, predstavniku ali posredniku organa ali organizacije iz javnega sektorja obljubi, ponudi ali dal kakšno nedovoljeno korist za:</w:t>
            </w:r>
          </w:p>
          <w:p w:rsidR="005E7203" w:rsidRDefault="005E7203" w:rsidP="00833A37">
            <w:pPr>
              <w:spacing w:before="225" w:after="225"/>
              <w:ind w:left="284"/>
              <w:jc w:val="both"/>
            </w:pPr>
            <w:r>
              <w:rPr>
                <w:rFonts w:ascii="Arial" w:hAnsi="Arial" w:cs="Arial"/>
                <w:color w:val="000000"/>
                <w:sz w:val="18"/>
                <w:szCs w:val="18"/>
              </w:rPr>
              <w:t>- pridobitev posla ali</w:t>
            </w:r>
          </w:p>
          <w:p w:rsidR="005E7203" w:rsidRDefault="005E7203" w:rsidP="00833A37">
            <w:pPr>
              <w:spacing w:before="225" w:after="225"/>
              <w:ind w:left="284"/>
              <w:jc w:val="both"/>
            </w:pPr>
            <w:r>
              <w:rPr>
                <w:rFonts w:ascii="Arial" w:hAnsi="Arial" w:cs="Arial"/>
                <w:color w:val="000000"/>
                <w:sz w:val="18"/>
                <w:szCs w:val="18"/>
              </w:rPr>
              <w:t>- za sklenitev posla pod ugodnejšimi pogoji ali</w:t>
            </w:r>
          </w:p>
          <w:p w:rsidR="005E7203" w:rsidRDefault="005E7203" w:rsidP="00833A37">
            <w:pPr>
              <w:spacing w:before="225" w:after="225"/>
              <w:ind w:left="284"/>
              <w:jc w:val="both"/>
            </w:pPr>
            <w:r>
              <w:rPr>
                <w:rFonts w:ascii="Arial" w:hAnsi="Arial" w:cs="Arial"/>
                <w:color w:val="000000"/>
                <w:sz w:val="18"/>
                <w:szCs w:val="18"/>
              </w:rPr>
              <w:lastRenderedPageBreak/>
              <w:t>- za opustitev dolžnega nadzora nad izvajanjem pogodbenih obveznosti ali</w:t>
            </w:r>
          </w:p>
          <w:p w:rsidR="005E7203" w:rsidRDefault="005E7203" w:rsidP="00833A37">
            <w:pPr>
              <w:spacing w:before="225" w:after="225"/>
              <w:ind w:left="284"/>
              <w:jc w:val="both"/>
            </w:pPr>
            <w:r>
              <w:rPr>
                <w:rFonts w:ascii="Arial" w:hAnsi="Arial" w:cs="Arial"/>
                <w:color w:val="000000"/>
                <w:sz w:val="18"/>
                <w:szCs w:val="18"/>
              </w:rPr>
              <w:t>- za drugo ravnanje ali opustitev, s katerim je organu ali organizaciji javnega sektorja povzročena škoda ali je omogočena pridobitev nedovoljene koristi predstavniku organa, posredniku ali organizaciji iz javnega sektorja, drugi pogodbeni stranki ali njenemu predstavniku, zastopniku, posredniku,</w:t>
            </w:r>
          </w:p>
          <w:p w:rsidR="005E7203" w:rsidRDefault="005E7203" w:rsidP="00833A37">
            <w:pPr>
              <w:spacing w:before="225" w:after="225"/>
              <w:jc w:val="both"/>
            </w:pPr>
            <w:r>
              <w:rPr>
                <w:rFonts w:ascii="Arial" w:hAnsi="Arial" w:cs="Arial"/>
                <w:color w:val="000000"/>
                <w:sz w:val="18"/>
                <w:szCs w:val="18"/>
              </w:rPr>
              <w:t>je pogodba nična.</w:t>
            </w:r>
          </w:p>
        </w:tc>
      </w:tr>
    </w:tbl>
    <w:p w:rsidR="005E7203" w:rsidRDefault="005E7203" w:rsidP="005E7203">
      <w:pPr>
        <w:spacing w:after="0" w:line="240" w:lineRule="auto"/>
        <w:jc w:val="center"/>
      </w:pPr>
      <w:r>
        <w:rPr>
          <w:rFonts w:ascii="Arial" w:hAnsi="Arial" w:cs="Arial"/>
          <w:b/>
          <w:bCs/>
          <w:color w:val="000000"/>
          <w:sz w:val="18"/>
          <w:szCs w:val="18"/>
        </w:rPr>
        <w:lastRenderedPageBreak/>
        <w:t>25. člen</w:t>
      </w:r>
    </w:p>
    <w:tbl>
      <w:tblPr>
        <w:tblStyle w:val="NormalTablePHPDOCX"/>
        <w:tblW w:w="0" w:type="auto"/>
        <w:tblInd w:w="108" w:type="dxa"/>
        <w:tblLook w:val="04A0" w:firstRow="1" w:lastRow="0" w:firstColumn="1" w:lastColumn="0" w:noHBand="0" w:noVBand="1"/>
      </w:tblPr>
      <w:tblGrid>
        <w:gridCol w:w="8962"/>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 xml:space="preserve">Ta pogodba je sklenjena in prične veljati z dnem, ko jo podpiše zadnja pogodbena stranka in pod </w:t>
            </w:r>
            <w:proofErr w:type="spellStart"/>
            <w:r>
              <w:rPr>
                <w:rFonts w:ascii="Arial" w:hAnsi="Arial" w:cs="Arial"/>
                <w:color w:val="000000"/>
                <w:sz w:val="18"/>
                <w:szCs w:val="18"/>
              </w:rPr>
              <w:t>odložnim</w:t>
            </w:r>
            <w:proofErr w:type="spellEnd"/>
            <w:r>
              <w:rPr>
                <w:rFonts w:ascii="Arial" w:hAnsi="Arial" w:cs="Arial"/>
                <w:color w:val="000000"/>
                <w:sz w:val="18"/>
                <w:szCs w:val="18"/>
              </w:rPr>
              <w:t xml:space="preserve"> pogojem predložitve zavarovanja za dobro izvedbo.</w:t>
            </w:r>
          </w:p>
          <w:p w:rsidR="005E7203" w:rsidRDefault="005E7203" w:rsidP="00833A37">
            <w:pPr>
              <w:spacing w:before="225" w:after="225"/>
              <w:jc w:val="both"/>
            </w:pPr>
            <w:r>
              <w:rPr>
                <w:rFonts w:ascii="Arial" w:hAnsi="Arial" w:cs="Arial"/>
                <w:color w:val="000000"/>
                <w:sz w:val="18"/>
                <w:szCs w:val="18"/>
              </w:rPr>
              <w:t>Pogodba se lahko spremeni ali dopolni s pisnim dodatkom, ki ga sprejmeta in podpišeta obe stranki.</w:t>
            </w:r>
          </w:p>
          <w:p w:rsidR="005E7203" w:rsidRDefault="005E7203" w:rsidP="00833A37">
            <w:pPr>
              <w:spacing w:before="225" w:after="225"/>
              <w:jc w:val="both"/>
            </w:pPr>
            <w:r>
              <w:rPr>
                <w:rFonts w:ascii="Arial" w:hAnsi="Arial" w:cs="Arial"/>
                <w:color w:val="000000"/>
                <w:sz w:val="18"/>
                <w:szCs w:val="18"/>
              </w:rPr>
              <w:t>Za razmerja, ki jih predmetna pogodba ne ureja, veljajo določbe zakona, ki ureja obligacijska razmerja, in določila gradbenih uzanc.</w:t>
            </w:r>
          </w:p>
          <w:p w:rsidR="005E7203" w:rsidRDefault="005E7203" w:rsidP="00833A37">
            <w:pPr>
              <w:spacing w:before="225" w:after="225"/>
              <w:jc w:val="both"/>
            </w:pPr>
            <w:r>
              <w:rPr>
                <w:rFonts w:ascii="Arial" w:hAnsi="Arial" w:cs="Arial"/>
                <w:color w:val="000000"/>
                <w:sz w:val="18"/>
                <w:szCs w:val="18"/>
              </w:rPr>
              <w:t>Če katerakoli od določb je ali postane neveljavna, to ne vpliva na ostale pogodbene določbe. Neveljavna določba se nadomesti z veljavno, ki mora čim bolj ustrezati namenu, ki ga je zasledovala neveljavna določba.</w:t>
            </w:r>
          </w:p>
          <w:p w:rsidR="005E7203" w:rsidRDefault="005E7203" w:rsidP="00833A37">
            <w:pPr>
              <w:spacing w:before="225" w:after="225"/>
              <w:jc w:val="both"/>
            </w:pPr>
            <w:r>
              <w:rPr>
                <w:rFonts w:ascii="Arial" w:hAnsi="Arial" w:cs="Arial"/>
                <w:color w:val="000000"/>
                <w:sz w:val="18"/>
                <w:szCs w:val="18"/>
              </w:rPr>
              <w:t>Če pride do statusne spremembe stranke tega sporazuma, pridobi status stranke novi subjekt le v primeru, če naročnik s tem soglaša, razen v primeru univerzalnega pravnega nasledstva. Enako velja tudi v primeru stečaja ali prisilne poravnave.</w:t>
            </w:r>
          </w:p>
        </w:tc>
      </w:tr>
    </w:tbl>
    <w:p w:rsidR="005E7203" w:rsidRDefault="005E7203" w:rsidP="005E7203">
      <w:pPr>
        <w:spacing w:after="0" w:line="240" w:lineRule="auto"/>
        <w:jc w:val="center"/>
      </w:pPr>
      <w:r>
        <w:rPr>
          <w:rFonts w:ascii="Arial" w:hAnsi="Arial" w:cs="Arial"/>
          <w:b/>
          <w:bCs/>
          <w:color w:val="000000"/>
          <w:sz w:val="18"/>
          <w:szCs w:val="18"/>
        </w:rPr>
        <w:t>26. člen</w:t>
      </w:r>
    </w:p>
    <w:tbl>
      <w:tblPr>
        <w:tblStyle w:val="NormalTablePHPDOCX"/>
        <w:tblW w:w="0" w:type="auto"/>
        <w:tblInd w:w="108" w:type="dxa"/>
        <w:tblLook w:val="04A0" w:firstRow="1" w:lastRow="0" w:firstColumn="1" w:lastColumn="0" w:noHBand="0" w:noVBand="1"/>
      </w:tblPr>
      <w:tblGrid>
        <w:gridCol w:w="7491"/>
      </w:tblGrid>
      <w:tr w:rsidR="005E7203" w:rsidTr="00833A37">
        <w:tc>
          <w:tcPr>
            <w:tcW w:w="0" w:type="auto"/>
            <w:tcMar>
              <w:top w:w="0" w:type="auto"/>
              <w:bottom w:w="0" w:type="auto"/>
            </w:tcMar>
          </w:tcPr>
          <w:p w:rsidR="005E7203" w:rsidRDefault="005E7203" w:rsidP="00833A37">
            <w:pPr>
              <w:spacing w:before="225" w:after="225"/>
              <w:jc w:val="both"/>
            </w:pPr>
            <w:r>
              <w:rPr>
                <w:rFonts w:ascii="Arial" w:hAnsi="Arial" w:cs="Arial"/>
                <w:color w:val="000000"/>
                <w:sz w:val="18"/>
                <w:szCs w:val="18"/>
              </w:rPr>
              <w:t>Ta pogodba je napisana v 4 enakih izvodih, od katerih prejme vsaka stranka po dva izvoda.</w:t>
            </w:r>
          </w:p>
        </w:tc>
      </w:tr>
    </w:tbl>
    <w:p w:rsidR="005E7203" w:rsidRDefault="005E7203" w:rsidP="005E7203">
      <w:pPr>
        <w:spacing w:before="975" w:after="225" w:line="240" w:lineRule="auto"/>
        <w:jc w:val="both"/>
      </w:pPr>
      <w:r>
        <w:rPr>
          <w:rFonts w:ascii="Arial" w:hAnsi="Arial" w:cs="Arial"/>
          <w:color w:val="000000"/>
          <w:sz w:val="18"/>
          <w:szCs w:val="18"/>
        </w:rPr>
        <w:t>V/na ________________, dne ________________</w:t>
      </w:r>
    </w:p>
    <w:p w:rsidR="004B74E6" w:rsidRDefault="004B74E6"/>
    <w:sectPr w:rsidR="004B74E6" w:rsidSect="00D931BF">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763" w:rsidRDefault="00113763" w:rsidP="005E7203">
      <w:pPr>
        <w:spacing w:after="0" w:line="240" w:lineRule="auto"/>
      </w:pPr>
      <w:r>
        <w:separator/>
      </w:r>
    </w:p>
  </w:endnote>
  <w:endnote w:type="continuationSeparator" w:id="0">
    <w:p w:rsidR="00113763" w:rsidRDefault="00113763" w:rsidP="005E7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203" w:rsidRDefault="005E720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203" w:rsidRDefault="005E720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203" w:rsidRDefault="005E720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763" w:rsidRDefault="00113763" w:rsidP="005E7203">
      <w:pPr>
        <w:spacing w:after="0" w:line="240" w:lineRule="auto"/>
      </w:pPr>
      <w:r>
        <w:separator/>
      </w:r>
    </w:p>
  </w:footnote>
  <w:footnote w:type="continuationSeparator" w:id="0">
    <w:p w:rsidR="00113763" w:rsidRDefault="00113763" w:rsidP="005E7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203" w:rsidRDefault="005E720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203" w:rsidRDefault="005E7203" w:rsidP="005E7203">
    <w:pPr>
      <w:pStyle w:val="Glava"/>
      <w:tabs>
        <w:tab w:val="clear" w:pos="4536"/>
        <w:tab w:val="clear" w:pos="9072"/>
        <w:tab w:val="left" w:pos="6804"/>
      </w:tabs>
    </w:pPr>
    <w:bookmarkStart w:id="0" w:name="_GoBack"/>
    <w:r w:rsidRPr="000E752F">
      <w:rPr>
        <w:noProof/>
        <w:lang w:eastAsia="sl-SI"/>
      </w:rPr>
      <w:drawing>
        <wp:anchor distT="0" distB="0" distL="114300" distR="114300" simplePos="0" relativeHeight="251661312" behindDoc="0" locked="0" layoutInCell="1" allowOverlap="1" wp14:anchorId="15B9D490" wp14:editId="151C680A">
          <wp:simplePos x="0" y="0"/>
          <wp:positionH relativeFrom="column">
            <wp:posOffset>1607820</wp:posOffset>
          </wp:positionH>
          <wp:positionV relativeFrom="paragraph">
            <wp:posOffset>-202565</wp:posOffset>
          </wp:positionV>
          <wp:extent cx="2773680" cy="685800"/>
          <wp:effectExtent l="0" t="0" r="0" b="0"/>
          <wp:wrapNone/>
          <wp:docPr id="3" name="Slika 3" descr="PRP-LEADER-EU-SLO-barvni - Razporeditev logoti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P-LEADER-EU-SLO-barvni - Razporeditev logotip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3680" cy="685800"/>
                  </a:xfrm>
                  <a:prstGeom prst="rect">
                    <a:avLst/>
                  </a:prstGeom>
                  <a:noFill/>
                  <a:ln>
                    <a:noFill/>
                  </a:ln>
                </pic:spPr>
              </pic:pic>
            </a:graphicData>
          </a:graphic>
        </wp:anchor>
      </w:drawing>
    </w:r>
    <w:bookmarkEnd w:id="0"/>
    <w:r w:rsidRPr="000E752F">
      <w:rPr>
        <w:noProof/>
        <w:lang w:eastAsia="sl-SI"/>
      </w:rPr>
      <w:drawing>
        <wp:anchor distT="0" distB="0" distL="114300" distR="114300" simplePos="0" relativeHeight="251663360" behindDoc="0" locked="0" layoutInCell="1" allowOverlap="1" wp14:anchorId="7DA2CF70" wp14:editId="69FD0661">
          <wp:simplePos x="0" y="0"/>
          <wp:positionH relativeFrom="column">
            <wp:posOffset>4884420</wp:posOffset>
          </wp:positionH>
          <wp:positionV relativeFrom="paragraph">
            <wp:posOffset>-106680</wp:posOffset>
          </wp:positionV>
          <wp:extent cx="895350" cy="514350"/>
          <wp:effectExtent l="0" t="0" r="0" b="0"/>
          <wp:wrapNone/>
          <wp:docPr id="4" name="Slika 4" descr="Logo LAS od Turjaka do Kolpe - krivu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AS od Turjaka do Kolpe - krivulj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anchor>
      </w:drawing>
    </w:r>
    <w:r w:rsidRPr="006F1DA5">
      <w:rPr>
        <w:rFonts w:ascii="Arial" w:hAnsi="Arial" w:cs="Arial"/>
        <w:b/>
        <w:noProof/>
        <w:color w:val="000000" w:themeColor="text1"/>
        <w:lang w:eastAsia="sl-SI"/>
      </w:rPr>
      <w:drawing>
        <wp:anchor distT="0" distB="0" distL="114300" distR="114300" simplePos="0" relativeHeight="251659264" behindDoc="0" locked="0" layoutInCell="1" allowOverlap="1" wp14:anchorId="217279A4" wp14:editId="3FB15082">
          <wp:simplePos x="0" y="0"/>
          <wp:positionH relativeFrom="page">
            <wp:posOffset>984250</wp:posOffset>
          </wp:positionH>
          <wp:positionV relativeFrom="paragraph">
            <wp:posOffset>-236220</wp:posOffset>
          </wp:positionV>
          <wp:extent cx="990000" cy="720000"/>
          <wp:effectExtent l="0" t="0" r="0" b="0"/>
          <wp:wrapNone/>
          <wp:docPr id="1" name="Picture 1" descr="$cli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80x20mm.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203" w:rsidRDefault="005E720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F4DCA"/>
    <w:multiLevelType w:val="hybridMultilevel"/>
    <w:tmpl w:val="E29047B4"/>
    <w:lvl w:ilvl="0" w:tplc="2E7E1278">
      <w:start w:val="1"/>
      <w:numFmt w:val="bullet"/>
      <w:lvlText w:val=""/>
      <w:lvlJc w:val="left"/>
      <w:pPr>
        <w:ind w:left="720" w:hanging="360"/>
      </w:pPr>
      <w:rPr>
        <w:rFonts w:ascii="Symbol" w:hAnsi="Symbol" w:cs="Symbol" w:hint="default"/>
        <w:sz w:val="18"/>
        <w:szCs w:val="18"/>
      </w:rPr>
    </w:lvl>
    <w:lvl w:ilvl="1" w:tplc="FC82B38A">
      <w:start w:val="1"/>
      <w:numFmt w:val="bullet"/>
      <w:lvlText w:val="o"/>
      <w:lvlJc w:val="left"/>
      <w:pPr>
        <w:ind w:left="1440" w:hanging="360"/>
      </w:pPr>
      <w:rPr>
        <w:rFonts w:ascii="Courier New" w:hAnsi="Courier New" w:cs="Courier New" w:hint="default"/>
      </w:rPr>
    </w:lvl>
    <w:lvl w:ilvl="2" w:tplc="2C2CEFD0">
      <w:start w:val="1"/>
      <w:numFmt w:val="bullet"/>
      <w:lvlText w:val=""/>
      <w:lvlJc w:val="left"/>
      <w:pPr>
        <w:ind w:left="2160" w:hanging="360"/>
      </w:pPr>
      <w:rPr>
        <w:rFonts w:ascii="Wingdings" w:hAnsi="Wingdings" w:cs="Wingdings" w:hint="default"/>
      </w:rPr>
    </w:lvl>
    <w:lvl w:ilvl="3" w:tplc="BE10E07A">
      <w:start w:val="1"/>
      <w:numFmt w:val="bullet"/>
      <w:lvlText w:val=""/>
      <w:lvlJc w:val="left"/>
      <w:pPr>
        <w:ind w:left="2880" w:hanging="360"/>
      </w:pPr>
      <w:rPr>
        <w:rFonts w:ascii="Symbol" w:hAnsi="Symbol" w:cs="Symbol" w:hint="default"/>
      </w:rPr>
    </w:lvl>
    <w:lvl w:ilvl="4" w:tplc="47FC2210">
      <w:start w:val="1"/>
      <w:numFmt w:val="bullet"/>
      <w:lvlText w:val="o"/>
      <w:lvlJc w:val="left"/>
      <w:pPr>
        <w:ind w:left="3600" w:hanging="360"/>
      </w:pPr>
      <w:rPr>
        <w:rFonts w:ascii="Courier New" w:hAnsi="Courier New" w:cs="Courier New" w:hint="default"/>
      </w:rPr>
    </w:lvl>
    <w:lvl w:ilvl="5" w:tplc="08261AD4">
      <w:start w:val="1"/>
      <w:numFmt w:val="bullet"/>
      <w:lvlText w:val=""/>
      <w:lvlJc w:val="left"/>
      <w:pPr>
        <w:ind w:left="4320" w:hanging="360"/>
      </w:pPr>
      <w:rPr>
        <w:rFonts w:ascii="Wingdings" w:hAnsi="Wingdings" w:cs="Wingdings" w:hint="default"/>
      </w:rPr>
    </w:lvl>
    <w:lvl w:ilvl="6" w:tplc="998E8AFA">
      <w:start w:val="1"/>
      <w:numFmt w:val="bullet"/>
      <w:lvlText w:val=""/>
      <w:lvlJc w:val="left"/>
      <w:pPr>
        <w:ind w:left="5040" w:hanging="360"/>
      </w:pPr>
      <w:rPr>
        <w:rFonts w:ascii="Symbol" w:hAnsi="Symbol" w:cs="Symbol" w:hint="default"/>
      </w:rPr>
    </w:lvl>
    <w:lvl w:ilvl="7" w:tplc="3438D94A">
      <w:start w:val="1"/>
      <w:numFmt w:val="bullet"/>
      <w:lvlText w:val="o"/>
      <w:lvlJc w:val="left"/>
      <w:pPr>
        <w:ind w:left="5760" w:hanging="360"/>
      </w:pPr>
      <w:rPr>
        <w:rFonts w:ascii="Courier New" w:hAnsi="Courier New" w:cs="Courier New" w:hint="default"/>
      </w:rPr>
    </w:lvl>
    <w:lvl w:ilvl="8" w:tplc="6A049436">
      <w:start w:val="1"/>
      <w:numFmt w:val="bullet"/>
      <w:lvlText w:val=""/>
      <w:lvlJc w:val="left"/>
      <w:pPr>
        <w:ind w:left="6480" w:hanging="360"/>
      </w:pPr>
      <w:rPr>
        <w:rFonts w:ascii="Wingdings" w:hAnsi="Wingdings" w:cs="Wingdings" w:hint="default"/>
      </w:rPr>
    </w:lvl>
  </w:abstractNum>
  <w:abstractNum w:abstractNumId="1" w15:restartNumberingAfterBreak="0">
    <w:nsid w:val="27FD43EA"/>
    <w:multiLevelType w:val="hybridMultilevel"/>
    <w:tmpl w:val="703E845A"/>
    <w:lvl w:ilvl="0" w:tplc="DB443DF8">
      <w:start w:val="1"/>
      <w:numFmt w:val="bullet"/>
      <w:lvlText w:val=""/>
      <w:lvlJc w:val="left"/>
      <w:pPr>
        <w:ind w:left="720" w:hanging="360"/>
      </w:pPr>
      <w:rPr>
        <w:rFonts w:ascii="Symbol" w:hAnsi="Symbol" w:cs="Symbol" w:hint="default"/>
        <w:sz w:val="18"/>
        <w:szCs w:val="18"/>
      </w:rPr>
    </w:lvl>
    <w:lvl w:ilvl="1" w:tplc="C8DC1C02">
      <w:start w:val="1"/>
      <w:numFmt w:val="bullet"/>
      <w:lvlText w:val="o"/>
      <w:lvlJc w:val="left"/>
      <w:pPr>
        <w:ind w:left="1440" w:hanging="360"/>
      </w:pPr>
      <w:rPr>
        <w:rFonts w:ascii="Courier New" w:hAnsi="Courier New" w:cs="Courier New" w:hint="default"/>
      </w:rPr>
    </w:lvl>
    <w:lvl w:ilvl="2" w:tplc="BA8AB068">
      <w:start w:val="1"/>
      <w:numFmt w:val="bullet"/>
      <w:lvlText w:val=""/>
      <w:lvlJc w:val="left"/>
      <w:pPr>
        <w:ind w:left="2160" w:hanging="360"/>
      </w:pPr>
      <w:rPr>
        <w:rFonts w:ascii="Wingdings" w:hAnsi="Wingdings" w:cs="Wingdings" w:hint="default"/>
      </w:rPr>
    </w:lvl>
    <w:lvl w:ilvl="3" w:tplc="0B74CBEC">
      <w:start w:val="1"/>
      <w:numFmt w:val="bullet"/>
      <w:lvlText w:val=""/>
      <w:lvlJc w:val="left"/>
      <w:pPr>
        <w:ind w:left="2880" w:hanging="360"/>
      </w:pPr>
      <w:rPr>
        <w:rFonts w:ascii="Symbol" w:hAnsi="Symbol" w:cs="Symbol" w:hint="default"/>
      </w:rPr>
    </w:lvl>
    <w:lvl w:ilvl="4" w:tplc="99107F48">
      <w:start w:val="1"/>
      <w:numFmt w:val="bullet"/>
      <w:lvlText w:val="o"/>
      <w:lvlJc w:val="left"/>
      <w:pPr>
        <w:ind w:left="3600" w:hanging="360"/>
      </w:pPr>
      <w:rPr>
        <w:rFonts w:ascii="Courier New" w:hAnsi="Courier New" w:cs="Courier New" w:hint="default"/>
      </w:rPr>
    </w:lvl>
    <w:lvl w:ilvl="5" w:tplc="8CF8814C">
      <w:start w:val="1"/>
      <w:numFmt w:val="bullet"/>
      <w:lvlText w:val=""/>
      <w:lvlJc w:val="left"/>
      <w:pPr>
        <w:ind w:left="4320" w:hanging="360"/>
      </w:pPr>
      <w:rPr>
        <w:rFonts w:ascii="Wingdings" w:hAnsi="Wingdings" w:cs="Wingdings" w:hint="default"/>
      </w:rPr>
    </w:lvl>
    <w:lvl w:ilvl="6" w:tplc="B91E6216">
      <w:start w:val="1"/>
      <w:numFmt w:val="bullet"/>
      <w:lvlText w:val=""/>
      <w:lvlJc w:val="left"/>
      <w:pPr>
        <w:ind w:left="5040" w:hanging="360"/>
      </w:pPr>
      <w:rPr>
        <w:rFonts w:ascii="Symbol" w:hAnsi="Symbol" w:cs="Symbol" w:hint="default"/>
      </w:rPr>
    </w:lvl>
    <w:lvl w:ilvl="7" w:tplc="6510B25A">
      <w:start w:val="1"/>
      <w:numFmt w:val="bullet"/>
      <w:lvlText w:val="o"/>
      <w:lvlJc w:val="left"/>
      <w:pPr>
        <w:ind w:left="5760" w:hanging="360"/>
      </w:pPr>
      <w:rPr>
        <w:rFonts w:ascii="Courier New" w:hAnsi="Courier New" w:cs="Courier New" w:hint="default"/>
      </w:rPr>
    </w:lvl>
    <w:lvl w:ilvl="8" w:tplc="BF583822">
      <w:start w:val="1"/>
      <w:numFmt w:val="bullet"/>
      <w:lvlText w:val=""/>
      <w:lvlJc w:val="left"/>
      <w:pPr>
        <w:ind w:left="6480" w:hanging="360"/>
      </w:pPr>
      <w:rPr>
        <w:rFonts w:ascii="Wingdings" w:hAnsi="Wingdings" w:cs="Wingdings" w:hint="default"/>
      </w:rPr>
    </w:lvl>
  </w:abstractNum>
  <w:abstractNum w:abstractNumId="2" w15:restartNumberingAfterBreak="0">
    <w:nsid w:val="48425CB4"/>
    <w:multiLevelType w:val="hybridMultilevel"/>
    <w:tmpl w:val="83222AF8"/>
    <w:lvl w:ilvl="0" w:tplc="C8F05878">
      <w:start w:val="1"/>
      <w:numFmt w:val="bullet"/>
      <w:lvlText w:val=""/>
      <w:lvlJc w:val="left"/>
      <w:pPr>
        <w:ind w:left="720" w:hanging="360"/>
      </w:pPr>
      <w:rPr>
        <w:rFonts w:ascii="Symbol" w:hAnsi="Symbol" w:cs="Symbol" w:hint="default"/>
        <w:sz w:val="18"/>
        <w:szCs w:val="18"/>
      </w:rPr>
    </w:lvl>
    <w:lvl w:ilvl="1" w:tplc="4C4C974C">
      <w:start w:val="1"/>
      <w:numFmt w:val="bullet"/>
      <w:lvlText w:val="o"/>
      <w:lvlJc w:val="left"/>
      <w:pPr>
        <w:ind w:left="1440" w:hanging="360"/>
      </w:pPr>
      <w:rPr>
        <w:rFonts w:ascii="Courier New" w:hAnsi="Courier New" w:cs="Courier New" w:hint="default"/>
      </w:rPr>
    </w:lvl>
    <w:lvl w:ilvl="2" w:tplc="AD0AF378">
      <w:start w:val="1"/>
      <w:numFmt w:val="bullet"/>
      <w:lvlText w:val=""/>
      <w:lvlJc w:val="left"/>
      <w:pPr>
        <w:ind w:left="2160" w:hanging="360"/>
      </w:pPr>
      <w:rPr>
        <w:rFonts w:ascii="Wingdings" w:hAnsi="Wingdings" w:cs="Wingdings" w:hint="default"/>
      </w:rPr>
    </w:lvl>
    <w:lvl w:ilvl="3" w:tplc="E5AA44D0">
      <w:start w:val="1"/>
      <w:numFmt w:val="bullet"/>
      <w:lvlText w:val=""/>
      <w:lvlJc w:val="left"/>
      <w:pPr>
        <w:ind w:left="2880" w:hanging="360"/>
      </w:pPr>
      <w:rPr>
        <w:rFonts w:ascii="Symbol" w:hAnsi="Symbol" w:cs="Symbol" w:hint="default"/>
      </w:rPr>
    </w:lvl>
    <w:lvl w:ilvl="4" w:tplc="36CEC4DA">
      <w:start w:val="1"/>
      <w:numFmt w:val="bullet"/>
      <w:lvlText w:val="o"/>
      <w:lvlJc w:val="left"/>
      <w:pPr>
        <w:ind w:left="3600" w:hanging="360"/>
      </w:pPr>
      <w:rPr>
        <w:rFonts w:ascii="Courier New" w:hAnsi="Courier New" w:cs="Courier New" w:hint="default"/>
      </w:rPr>
    </w:lvl>
    <w:lvl w:ilvl="5" w:tplc="51BAA2FA">
      <w:start w:val="1"/>
      <w:numFmt w:val="bullet"/>
      <w:lvlText w:val=""/>
      <w:lvlJc w:val="left"/>
      <w:pPr>
        <w:ind w:left="4320" w:hanging="360"/>
      </w:pPr>
      <w:rPr>
        <w:rFonts w:ascii="Wingdings" w:hAnsi="Wingdings" w:cs="Wingdings" w:hint="default"/>
      </w:rPr>
    </w:lvl>
    <w:lvl w:ilvl="6" w:tplc="EB98A7B0">
      <w:start w:val="1"/>
      <w:numFmt w:val="bullet"/>
      <w:lvlText w:val=""/>
      <w:lvlJc w:val="left"/>
      <w:pPr>
        <w:ind w:left="5040" w:hanging="360"/>
      </w:pPr>
      <w:rPr>
        <w:rFonts w:ascii="Symbol" w:hAnsi="Symbol" w:cs="Symbol" w:hint="default"/>
      </w:rPr>
    </w:lvl>
    <w:lvl w:ilvl="7" w:tplc="B37ABDEE">
      <w:start w:val="1"/>
      <w:numFmt w:val="bullet"/>
      <w:lvlText w:val="o"/>
      <w:lvlJc w:val="left"/>
      <w:pPr>
        <w:ind w:left="5760" w:hanging="360"/>
      </w:pPr>
      <w:rPr>
        <w:rFonts w:ascii="Courier New" w:hAnsi="Courier New" w:cs="Courier New" w:hint="default"/>
      </w:rPr>
    </w:lvl>
    <w:lvl w:ilvl="8" w:tplc="F9BC2B0A">
      <w:start w:val="1"/>
      <w:numFmt w:val="bullet"/>
      <w:lvlText w:val=""/>
      <w:lvlJc w:val="left"/>
      <w:pPr>
        <w:ind w:left="6480" w:hanging="360"/>
      </w:pPr>
      <w:rPr>
        <w:rFonts w:ascii="Wingdings" w:hAnsi="Wingdings" w:cs="Wingdings" w:hint="default"/>
      </w:rPr>
    </w:lvl>
  </w:abstractNum>
  <w:abstractNum w:abstractNumId="3" w15:restartNumberingAfterBreak="0">
    <w:nsid w:val="4A1A08EE"/>
    <w:multiLevelType w:val="hybridMultilevel"/>
    <w:tmpl w:val="7A28F75C"/>
    <w:lvl w:ilvl="0" w:tplc="3FAC0E16">
      <w:start w:val="1"/>
      <w:numFmt w:val="bullet"/>
      <w:lvlText w:val=""/>
      <w:lvlJc w:val="left"/>
      <w:pPr>
        <w:ind w:left="720" w:hanging="360"/>
      </w:pPr>
      <w:rPr>
        <w:rFonts w:ascii="Symbol" w:hAnsi="Symbol" w:cs="Symbol" w:hint="default"/>
        <w:sz w:val="18"/>
        <w:szCs w:val="18"/>
      </w:rPr>
    </w:lvl>
    <w:lvl w:ilvl="1" w:tplc="DF5AF9BC">
      <w:start w:val="1"/>
      <w:numFmt w:val="bullet"/>
      <w:lvlText w:val="o"/>
      <w:lvlJc w:val="left"/>
      <w:pPr>
        <w:ind w:left="1440" w:hanging="360"/>
      </w:pPr>
      <w:rPr>
        <w:rFonts w:ascii="Courier New" w:hAnsi="Courier New" w:cs="Courier New" w:hint="default"/>
      </w:rPr>
    </w:lvl>
    <w:lvl w:ilvl="2" w:tplc="69A2E0B8">
      <w:start w:val="1"/>
      <w:numFmt w:val="bullet"/>
      <w:lvlText w:val=""/>
      <w:lvlJc w:val="left"/>
      <w:pPr>
        <w:ind w:left="2160" w:hanging="360"/>
      </w:pPr>
      <w:rPr>
        <w:rFonts w:ascii="Wingdings" w:hAnsi="Wingdings" w:cs="Wingdings" w:hint="default"/>
      </w:rPr>
    </w:lvl>
    <w:lvl w:ilvl="3" w:tplc="8A6E48F0">
      <w:start w:val="1"/>
      <w:numFmt w:val="bullet"/>
      <w:lvlText w:val=""/>
      <w:lvlJc w:val="left"/>
      <w:pPr>
        <w:ind w:left="2880" w:hanging="360"/>
      </w:pPr>
      <w:rPr>
        <w:rFonts w:ascii="Symbol" w:hAnsi="Symbol" w:cs="Symbol" w:hint="default"/>
      </w:rPr>
    </w:lvl>
    <w:lvl w:ilvl="4" w:tplc="73248C7A">
      <w:start w:val="1"/>
      <w:numFmt w:val="bullet"/>
      <w:lvlText w:val="o"/>
      <w:lvlJc w:val="left"/>
      <w:pPr>
        <w:ind w:left="3600" w:hanging="360"/>
      </w:pPr>
      <w:rPr>
        <w:rFonts w:ascii="Courier New" w:hAnsi="Courier New" w:cs="Courier New" w:hint="default"/>
      </w:rPr>
    </w:lvl>
    <w:lvl w:ilvl="5" w:tplc="9496C282">
      <w:start w:val="1"/>
      <w:numFmt w:val="bullet"/>
      <w:lvlText w:val=""/>
      <w:lvlJc w:val="left"/>
      <w:pPr>
        <w:ind w:left="4320" w:hanging="360"/>
      </w:pPr>
      <w:rPr>
        <w:rFonts w:ascii="Wingdings" w:hAnsi="Wingdings" w:cs="Wingdings" w:hint="default"/>
      </w:rPr>
    </w:lvl>
    <w:lvl w:ilvl="6" w:tplc="ADBCA146">
      <w:start w:val="1"/>
      <w:numFmt w:val="bullet"/>
      <w:lvlText w:val=""/>
      <w:lvlJc w:val="left"/>
      <w:pPr>
        <w:ind w:left="5040" w:hanging="360"/>
      </w:pPr>
      <w:rPr>
        <w:rFonts w:ascii="Symbol" w:hAnsi="Symbol" w:cs="Symbol" w:hint="default"/>
      </w:rPr>
    </w:lvl>
    <w:lvl w:ilvl="7" w:tplc="61080930">
      <w:start w:val="1"/>
      <w:numFmt w:val="bullet"/>
      <w:lvlText w:val="o"/>
      <w:lvlJc w:val="left"/>
      <w:pPr>
        <w:ind w:left="5760" w:hanging="360"/>
      </w:pPr>
      <w:rPr>
        <w:rFonts w:ascii="Courier New" w:hAnsi="Courier New" w:cs="Courier New" w:hint="default"/>
      </w:rPr>
    </w:lvl>
    <w:lvl w:ilvl="8" w:tplc="E834A9A8">
      <w:start w:val="1"/>
      <w:numFmt w:val="bullet"/>
      <w:lvlText w:val=""/>
      <w:lvlJc w:val="left"/>
      <w:pPr>
        <w:ind w:left="6480" w:hanging="360"/>
      </w:pPr>
      <w:rPr>
        <w:rFonts w:ascii="Wingdings" w:hAnsi="Wingdings" w:cs="Wingdings" w:hint="default"/>
      </w:rPr>
    </w:lvl>
  </w:abstractNum>
  <w:abstractNum w:abstractNumId="4" w15:restartNumberingAfterBreak="0">
    <w:nsid w:val="748B5977"/>
    <w:multiLevelType w:val="hybridMultilevel"/>
    <w:tmpl w:val="07326CD4"/>
    <w:lvl w:ilvl="0" w:tplc="99A86C76">
      <w:start w:val="1"/>
      <w:numFmt w:val="bullet"/>
      <w:lvlText w:val=""/>
      <w:lvlJc w:val="left"/>
      <w:pPr>
        <w:ind w:left="720" w:hanging="360"/>
      </w:pPr>
      <w:rPr>
        <w:rFonts w:ascii="Symbol" w:hAnsi="Symbol" w:cs="Symbol" w:hint="default"/>
        <w:sz w:val="18"/>
        <w:szCs w:val="18"/>
      </w:rPr>
    </w:lvl>
    <w:lvl w:ilvl="1" w:tplc="822A19CE">
      <w:start w:val="1"/>
      <w:numFmt w:val="bullet"/>
      <w:lvlText w:val="o"/>
      <w:lvlJc w:val="left"/>
      <w:pPr>
        <w:ind w:left="1440" w:hanging="360"/>
      </w:pPr>
      <w:rPr>
        <w:rFonts w:ascii="Courier New" w:hAnsi="Courier New" w:cs="Courier New" w:hint="default"/>
      </w:rPr>
    </w:lvl>
    <w:lvl w:ilvl="2" w:tplc="47201B46">
      <w:start w:val="1"/>
      <w:numFmt w:val="bullet"/>
      <w:lvlText w:val=""/>
      <w:lvlJc w:val="left"/>
      <w:pPr>
        <w:ind w:left="2160" w:hanging="360"/>
      </w:pPr>
      <w:rPr>
        <w:rFonts w:ascii="Wingdings" w:hAnsi="Wingdings" w:cs="Wingdings" w:hint="default"/>
      </w:rPr>
    </w:lvl>
    <w:lvl w:ilvl="3" w:tplc="97CE57AE">
      <w:start w:val="1"/>
      <w:numFmt w:val="bullet"/>
      <w:lvlText w:val=""/>
      <w:lvlJc w:val="left"/>
      <w:pPr>
        <w:ind w:left="2880" w:hanging="360"/>
      </w:pPr>
      <w:rPr>
        <w:rFonts w:ascii="Symbol" w:hAnsi="Symbol" w:cs="Symbol" w:hint="default"/>
      </w:rPr>
    </w:lvl>
    <w:lvl w:ilvl="4" w:tplc="28E2D22A">
      <w:start w:val="1"/>
      <w:numFmt w:val="bullet"/>
      <w:lvlText w:val="o"/>
      <w:lvlJc w:val="left"/>
      <w:pPr>
        <w:ind w:left="3600" w:hanging="360"/>
      </w:pPr>
      <w:rPr>
        <w:rFonts w:ascii="Courier New" w:hAnsi="Courier New" w:cs="Courier New" w:hint="default"/>
      </w:rPr>
    </w:lvl>
    <w:lvl w:ilvl="5" w:tplc="45308F5E">
      <w:start w:val="1"/>
      <w:numFmt w:val="bullet"/>
      <w:lvlText w:val=""/>
      <w:lvlJc w:val="left"/>
      <w:pPr>
        <w:ind w:left="4320" w:hanging="360"/>
      </w:pPr>
      <w:rPr>
        <w:rFonts w:ascii="Wingdings" w:hAnsi="Wingdings" w:cs="Wingdings" w:hint="default"/>
      </w:rPr>
    </w:lvl>
    <w:lvl w:ilvl="6" w:tplc="8676F4F8">
      <w:start w:val="1"/>
      <w:numFmt w:val="bullet"/>
      <w:lvlText w:val=""/>
      <w:lvlJc w:val="left"/>
      <w:pPr>
        <w:ind w:left="5040" w:hanging="360"/>
      </w:pPr>
      <w:rPr>
        <w:rFonts w:ascii="Symbol" w:hAnsi="Symbol" w:cs="Symbol" w:hint="default"/>
      </w:rPr>
    </w:lvl>
    <w:lvl w:ilvl="7" w:tplc="8772AEBC">
      <w:start w:val="1"/>
      <w:numFmt w:val="bullet"/>
      <w:lvlText w:val="o"/>
      <w:lvlJc w:val="left"/>
      <w:pPr>
        <w:ind w:left="5760" w:hanging="360"/>
      </w:pPr>
      <w:rPr>
        <w:rFonts w:ascii="Courier New" w:hAnsi="Courier New" w:cs="Courier New" w:hint="default"/>
      </w:rPr>
    </w:lvl>
    <w:lvl w:ilvl="8" w:tplc="045C8652">
      <w:start w:val="1"/>
      <w:numFmt w:val="bullet"/>
      <w:lvlText w:val=""/>
      <w:lvlJc w:val="left"/>
      <w:pPr>
        <w:ind w:left="6480" w:hanging="360"/>
      </w:pPr>
      <w:rPr>
        <w:rFonts w:ascii="Wingdings" w:hAnsi="Wingdings" w:cs="Wingdings" w:hint="default"/>
      </w:rPr>
    </w:lvl>
  </w:abstractNum>
  <w:abstractNum w:abstractNumId="5" w15:restartNumberingAfterBreak="0">
    <w:nsid w:val="761C61A6"/>
    <w:multiLevelType w:val="hybridMultilevel"/>
    <w:tmpl w:val="D2989382"/>
    <w:lvl w:ilvl="0" w:tplc="5DA61AA4">
      <w:start w:val="1"/>
      <w:numFmt w:val="bullet"/>
      <w:lvlText w:val=""/>
      <w:lvlJc w:val="left"/>
      <w:pPr>
        <w:ind w:left="720" w:hanging="360"/>
      </w:pPr>
      <w:rPr>
        <w:rFonts w:ascii="Symbol" w:hAnsi="Symbol" w:cs="Symbol" w:hint="default"/>
        <w:sz w:val="18"/>
        <w:szCs w:val="18"/>
      </w:rPr>
    </w:lvl>
    <w:lvl w:ilvl="1" w:tplc="50B0F430">
      <w:start w:val="1"/>
      <w:numFmt w:val="bullet"/>
      <w:lvlText w:val="o"/>
      <w:lvlJc w:val="left"/>
      <w:pPr>
        <w:ind w:left="1440" w:hanging="360"/>
      </w:pPr>
      <w:rPr>
        <w:rFonts w:ascii="Courier New" w:hAnsi="Courier New" w:cs="Courier New" w:hint="default"/>
      </w:rPr>
    </w:lvl>
    <w:lvl w:ilvl="2" w:tplc="64069F8C">
      <w:start w:val="1"/>
      <w:numFmt w:val="bullet"/>
      <w:lvlText w:val=""/>
      <w:lvlJc w:val="left"/>
      <w:pPr>
        <w:ind w:left="2160" w:hanging="360"/>
      </w:pPr>
      <w:rPr>
        <w:rFonts w:ascii="Wingdings" w:hAnsi="Wingdings" w:cs="Wingdings" w:hint="default"/>
      </w:rPr>
    </w:lvl>
    <w:lvl w:ilvl="3" w:tplc="4E3E27F6">
      <w:start w:val="1"/>
      <w:numFmt w:val="bullet"/>
      <w:lvlText w:val=""/>
      <w:lvlJc w:val="left"/>
      <w:pPr>
        <w:ind w:left="2880" w:hanging="360"/>
      </w:pPr>
      <w:rPr>
        <w:rFonts w:ascii="Symbol" w:hAnsi="Symbol" w:cs="Symbol" w:hint="default"/>
      </w:rPr>
    </w:lvl>
    <w:lvl w:ilvl="4" w:tplc="6924FEBE">
      <w:start w:val="1"/>
      <w:numFmt w:val="bullet"/>
      <w:lvlText w:val="o"/>
      <w:lvlJc w:val="left"/>
      <w:pPr>
        <w:ind w:left="3600" w:hanging="360"/>
      </w:pPr>
      <w:rPr>
        <w:rFonts w:ascii="Courier New" w:hAnsi="Courier New" w:cs="Courier New" w:hint="default"/>
      </w:rPr>
    </w:lvl>
    <w:lvl w:ilvl="5" w:tplc="8A4274A8">
      <w:start w:val="1"/>
      <w:numFmt w:val="bullet"/>
      <w:lvlText w:val=""/>
      <w:lvlJc w:val="left"/>
      <w:pPr>
        <w:ind w:left="4320" w:hanging="360"/>
      </w:pPr>
      <w:rPr>
        <w:rFonts w:ascii="Wingdings" w:hAnsi="Wingdings" w:cs="Wingdings" w:hint="default"/>
      </w:rPr>
    </w:lvl>
    <w:lvl w:ilvl="6" w:tplc="BC1AA218">
      <w:start w:val="1"/>
      <w:numFmt w:val="bullet"/>
      <w:lvlText w:val=""/>
      <w:lvlJc w:val="left"/>
      <w:pPr>
        <w:ind w:left="5040" w:hanging="360"/>
      </w:pPr>
      <w:rPr>
        <w:rFonts w:ascii="Symbol" w:hAnsi="Symbol" w:cs="Symbol" w:hint="default"/>
      </w:rPr>
    </w:lvl>
    <w:lvl w:ilvl="7" w:tplc="DC683220">
      <w:start w:val="1"/>
      <w:numFmt w:val="bullet"/>
      <w:lvlText w:val="o"/>
      <w:lvlJc w:val="left"/>
      <w:pPr>
        <w:ind w:left="5760" w:hanging="360"/>
      </w:pPr>
      <w:rPr>
        <w:rFonts w:ascii="Courier New" w:hAnsi="Courier New" w:cs="Courier New" w:hint="default"/>
      </w:rPr>
    </w:lvl>
    <w:lvl w:ilvl="8" w:tplc="5162820E">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375"/>
    <w:rsid w:val="00113763"/>
    <w:rsid w:val="003A6375"/>
    <w:rsid w:val="004B74E6"/>
    <w:rsid w:val="005E72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EB7B9CC-B712-4288-9785-ADCE8C224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5E7203"/>
    <w:pPr>
      <w:spacing w:after="200" w:line="276" w:lineRule="auto"/>
    </w:pPr>
    <w:rPr>
      <w:rFonts w:ascii="Helvetica" w:hAnsi="Helvetic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PHPDOCX">
    <w:name w:val="Normal Table PHPDOCX"/>
    <w:uiPriority w:val="99"/>
    <w:semiHidden/>
    <w:unhideWhenUsed/>
    <w:qFormat/>
    <w:rsid w:val="005E7203"/>
    <w:pPr>
      <w:spacing w:after="0" w:line="240" w:lineRule="auto"/>
    </w:pPr>
    <w:tblPr>
      <w:tblInd w:w="0" w:type="dxa"/>
      <w:tblCellMar>
        <w:top w:w="0" w:type="dxa"/>
        <w:left w:w="108" w:type="dxa"/>
        <w:bottom w:w="0" w:type="dxa"/>
        <w:right w:w="108" w:type="dxa"/>
      </w:tblCellMar>
    </w:tblPr>
  </w:style>
  <w:style w:type="paragraph" w:styleId="Glava">
    <w:name w:val="header"/>
    <w:basedOn w:val="Navaden"/>
    <w:link w:val="GlavaZnak"/>
    <w:uiPriority w:val="99"/>
    <w:unhideWhenUsed/>
    <w:rsid w:val="005E7203"/>
    <w:pPr>
      <w:tabs>
        <w:tab w:val="center" w:pos="4536"/>
        <w:tab w:val="right" w:pos="9072"/>
      </w:tabs>
      <w:spacing w:after="0" w:line="240" w:lineRule="auto"/>
    </w:pPr>
  </w:style>
  <w:style w:type="character" w:customStyle="1" w:styleId="GlavaZnak">
    <w:name w:val="Glava Znak"/>
    <w:basedOn w:val="Privzetapisavaodstavka"/>
    <w:link w:val="Glava"/>
    <w:uiPriority w:val="99"/>
    <w:rsid w:val="005E7203"/>
    <w:rPr>
      <w:rFonts w:ascii="Helvetica" w:hAnsi="Helvetica"/>
    </w:rPr>
  </w:style>
  <w:style w:type="paragraph" w:styleId="Noga">
    <w:name w:val="footer"/>
    <w:basedOn w:val="Navaden"/>
    <w:link w:val="NogaZnak"/>
    <w:uiPriority w:val="99"/>
    <w:unhideWhenUsed/>
    <w:rsid w:val="005E7203"/>
    <w:pPr>
      <w:tabs>
        <w:tab w:val="center" w:pos="4536"/>
        <w:tab w:val="right" w:pos="9072"/>
      </w:tabs>
      <w:spacing w:after="0" w:line="240" w:lineRule="auto"/>
    </w:pPr>
  </w:style>
  <w:style w:type="character" w:customStyle="1" w:styleId="NogaZnak">
    <w:name w:val="Noga Znak"/>
    <w:basedOn w:val="Privzetapisavaodstavka"/>
    <w:link w:val="Noga"/>
    <w:uiPriority w:val="99"/>
    <w:rsid w:val="005E720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3632</Words>
  <Characters>20709</Characters>
  <Application>Microsoft Office Word</Application>
  <DocSecurity>0</DocSecurity>
  <Lines>172</Lines>
  <Paragraphs>48</Paragraphs>
  <ScaleCrop>false</ScaleCrop>
  <Company/>
  <LinksUpToDate>false</LinksUpToDate>
  <CharactersWithSpaces>24293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Škufca</dc:creator>
  <cp:keywords/>
  <dc:description/>
  <cp:lastModifiedBy>Irena, Škufca</cp:lastModifiedBy>
  <cp:revision>2</cp:revision>
  <dcterms:created xsi:type="dcterms:W3CDTF">2019-03-20T12:59:00Z</dcterms:created>
  <dcterms:modified xsi:type="dcterms:W3CDTF">2019-03-20T13:01:00Z</dcterms:modified>
</cp:coreProperties>
</file>